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50F9A85E"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A4592C">
              <w:rPr>
                <w:rFonts w:ascii="Arial" w:hAnsi="Arial" w:cs="Arial"/>
                <w:b/>
                <w:bCs/>
                <w:sz w:val="18"/>
                <w:szCs w:val="18"/>
              </w:rPr>
              <w:t>September</w:t>
            </w:r>
            <w:r w:rsidR="000365D1">
              <w:rPr>
                <w:rFonts w:ascii="Arial" w:hAnsi="Arial" w:cs="Arial"/>
                <w:b/>
                <w:bCs/>
                <w:sz w:val="18"/>
                <w:szCs w:val="18"/>
              </w:rPr>
              <w:t xml:space="preserve"> </w:t>
            </w:r>
            <w:r w:rsidR="00FE587C">
              <w:rPr>
                <w:rFonts w:ascii="Arial" w:hAnsi="Arial" w:cs="Arial"/>
                <w:b/>
                <w:bCs/>
                <w:sz w:val="18"/>
                <w:szCs w:val="18"/>
              </w:rPr>
              <w:t>202</w:t>
            </w:r>
            <w:r w:rsidR="00DE772A">
              <w:rPr>
                <w:rFonts w:ascii="Arial" w:hAnsi="Arial" w:cs="Arial"/>
                <w:b/>
                <w:bCs/>
                <w:sz w:val="18"/>
                <w:szCs w:val="18"/>
              </w:rPr>
              <w:t>6</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29202451" w:rsidR="00084643" w:rsidRDefault="00EB3682" w:rsidP="00296B66">
            <w:pPr>
              <w:shd w:val="clear" w:color="auto" w:fill="FFFFFF"/>
              <w:rPr>
                <w:rFonts w:ascii="Arial" w:hAnsi="Arial" w:cs="Arial"/>
                <w:sz w:val="18"/>
                <w:szCs w:val="18"/>
              </w:rPr>
            </w:pPr>
            <w:r>
              <w:rPr>
                <w:rFonts w:ascii="Arial" w:hAnsi="Arial" w:cs="Arial"/>
                <w:sz w:val="18"/>
                <w:szCs w:val="18"/>
              </w:rPr>
              <w:t>Stocks Fall, Oil Rises On Mideast Fighting</w:t>
            </w:r>
          </w:p>
        </w:tc>
        <w:tc>
          <w:tcPr>
            <w:tcW w:w="7200" w:type="dxa"/>
          </w:tcPr>
          <w:p w14:paraId="5C3C471F" w14:textId="77777777" w:rsidR="00084643" w:rsidRDefault="00E147F0" w:rsidP="00FB4848">
            <w:pPr>
              <w:shd w:val="clear" w:color="auto" w:fill="FFFFFF"/>
              <w:rPr>
                <w:rFonts w:ascii="Arial" w:hAnsi="Arial" w:cs="Arial"/>
                <w:sz w:val="18"/>
                <w:szCs w:val="18"/>
              </w:rPr>
            </w:pPr>
            <w:r>
              <w:rPr>
                <w:rFonts w:ascii="Arial" w:hAnsi="Arial" w:cs="Arial"/>
                <w:sz w:val="18"/>
                <w:szCs w:val="18"/>
              </w:rPr>
              <w:t>Brent crude closed the month above $90, up 1.3% on the day.</w:t>
            </w:r>
          </w:p>
          <w:p w14:paraId="6EF32E61" w14:textId="77777777" w:rsidR="00E147F0" w:rsidRDefault="00E147F0" w:rsidP="00FB4848">
            <w:pPr>
              <w:shd w:val="clear" w:color="auto" w:fill="FFFFFF"/>
              <w:rPr>
                <w:rFonts w:ascii="Arial" w:hAnsi="Arial" w:cs="Arial"/>
                <w:sz w:val="18"/>
                <w:szCs w:val="18"/>
              </w:rPr>
            </w:pPr>
          </w:p>
          <w:p w14:paraId="3DED3392" w14:textId="77777777" w:rsidR="00E147F0" w:rsidRDefault="00E147F0" w:rsidP="00FB4848">
            <w:pPr>
              <w:shd w:val="clear" w:color="auto" w:fill="FFFFFF"/>
              <w:rPr>
                <w:rFonts w:ascii="Arial" w:hAnsi="Arial" w:cs="Arial"/>
                <w:sz w:val="18"/>
                <w:szCs w:val="18"/>
              </w:rPr>
            </w:pPr>
            <w:r>
              <w:rPr>
                <w:rFonts w:ascii="Arial" w:hAnsi="Arial" w:cs="Arial"/>
                <w:sz w:val="18"/>
                <w:szCs w:val="18"/>
              </w:rPr>
              <w:t>Oil prices have swung wildly throughout August..</w:t>
            </w:r>
          </w:p>
          <w:p w14:paraId="6746BDB0" w14:textId="77777777" w:rsidR="00E147F0" w:rsidRDefault="00E147F0" w:rsidP="00FB4848">
            <w:pPr>
              <w:shd w:val="clear" w:color="auto" w:fill="FFFFFF"/>
              <w:rPr>
                <w:rFonts w:ascii="Arial" w:hAnsi="Arial" w:cs="Arial"/>
                <w:sz w:val="18"/>
                <w:szCs w:val="18"/>
              </w:rPr>
            </w:pPr>
          </w:p>
          <w:p w14:paraId="5DB9D006" w14:textId="23018E1B" w:rsidR="00E147F0" w:rsidRDefault="00E147F0" w:rsidP="00FB4848">
            <w:pPr>
              <w:shd w:val="clear" w:color="auto" w:fill="FFFFFF"/>
              <w:rPr>
                <w:rFonts w:ascii="Arial" w:hAnsi="Arial" w:cs="Arial"/>
                <w:sz w:val="18"/>
                <w:szCs w:val="18"/>
              </w:rPr>
            </w:pPr>
            <w:r>
              <w:rPr>
                <w:rFonts w:ascii="Arial" w:hAnsi="Arial" w:cs="Arial"/>
                <w:sz w:val="18"/>
                <w:szCs w:val="18"/>
              </w:rPr>
              <w:br/>
              <w:t xml:space="preserve">Energy stocks rose 2.1%, joining information technology as the only sectors </w:t>
            </w:r>
            <w:r w:rsidR="00906910">
              <w:rPr>
                <w:rFonts w:ascii="Arial" w:hAnsi="Arial" w:cs="Arial"/>
                <w:sz w:val="18"/>
                <w:szCs w:val="18"/>
              </w:rPr>
              <w:t>of the</w:t>
            </w:r>
            <w:r>
              <w:rPr>
                <w:rFonts w:ascii="Arial" w:hAnsi="Arial" w:cs="Arial"/>
                <w:sz w:val="18"/>
                <w:szCs w:val="18"/>
              </w:rPr>
              <w:t xml:space="preserve"> S&amp;P 500 to finish Monday’s session Higher.</w:t>
            </w:r>
          </w:p>
          <w:p w14:paraId="73D1CA01" w14:textId="77777777" w:rsidR="00E147F0" w:rsidRDefault="00E147F0" w:rsidP="00FB4848">
            <w:pPr>
              <w:shd w:val="clear" w:color="auto" w:fill="FFFFFF"/>
              <w:rPr>
                <w:rFonts w:ascii="Arial" w:hAnsi="Arial" w:cs="Arial"/>
                <w:sz w:val="18"/>
                <w:szCs w:val="18"/>
              </w:rPr>
            </w:pPr>
          </w:p>
          <w:p w14:paraId="2314A402" w14:textId="5EB3B70A" w:rsidR="00E147F0" w:rsidRDefault="00E147F0" w:rsidP="00FB4848">
            <w:pPr>
              <w:shd w:val="clear" w:color="auto" w:fill="FFFFFF"/>
              <w:rPr>
                <w:rFonts w:ascii="Arial" w:hAnsi="Arial" w:cs="Arial"/>
                <w:sz w:val="18"/>
                <w:szCs w:val="18"/>
              </w:rPr>
            </w:pPr>
            <w:r>
              <w:rPr>
                <w:rFonts w:ascii="Arial" w:hAnsi="Arial" w:cs="Arial"/>
                <w:sz w:val="18"/>
                <w:szCs w:val="18"/>
              </w:rPr>
              <w:t>U.S. stocks slipped more broadly.</w:t>
            </w:r>
          </w:p>
        </w:tc>
        <w:tc>
          <w:tcPr>
            <w:tcW w:w="2160" w:type="dxa"/>
          </w:tcPr>
          <w:p w14:paraId="69E4AB21" w14:textId="3AAED344" w:rsidR="00084643" w:rsidRDefault="00EB368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225EA7D6" w:rsidR="00084643" w:rsidRDefault="00E147F0" w:rsidP="001A7FDD">
            <w:pPr>
              <w:shd w:val="clear" w:color="auto" w:fill="FFFFFF"/>
              <w:rPr>
                <w:rFonts w:ascii="Arial" w:hAnsi="Arial" w:cs="Arial"/>
                <w:sz w:val="18"/>
                <w:szCs w:val="18"/>
              </w:rPr>
            </w:pPr>
            <w:r>
              <w:rPr>
                <w:rFonts w:ascii="Arial" w:hAnsi="Arial" w:cs="Arial"/>
                <w:sz w:val="18"/>
                <w:szCs w:val="18"/>
              </w:rPr>
              <w:t>09/01/2026</w:t>
            </w:r>
          </w:p>
        </w:tc>
        <w:tc>
          <w:tcPr>
            <w:tcW w:w="1795" w:type="dxa"/>
          </w:tcPr>
          <w:p w14:paraId="22ADE03F" w14:textId="17E408EA" w:rsidR="00084643" w:rsidRDefault="00E147F0" w:rsidP="0047098A">
            <w:pPr>
              <w:shd w:val="clear" w:color="auto" w:fill="FFFFFF"/>
              <w:rPr>
                <w:rFonts w:ascii="Arial" w:hAnsi="Arial" w:cs="Arial"/>
                <w:sz w:val="18"/>
                <w:szCs w:val="18"/>
              </w:rPr>
            </w:pPr>
            <w:r>
              <w:rPr>
                <w:rFonts w:ascii="Arial" w:hAnsi="Arial" w:cs="Arial"/>
                <w:sz w:val="18"/>
                <w:szCs w:val="18"/>
              </w:rPr>
              <w:t>Krystal Hur</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472A05CF" w:rsidR="00D1402F" w:rsidRDefault="00315610" w:rsidP="00296B66">
            <w:pPr>
              <w:shd w:val="clear" w:color="auto" w:fill="FFFFFF"/>
              <w:rPr>
                <w:rFonts w:ascii="Arial" w:hAnsi="Arial" w:cs="Arial"/>
                <w:sz w:val="18"/>
                <w:szCs w:val="18"/>
              </w:rPr>
            </w:pPr>
            <w:r>
              <w:rPr>
                <w:rFonts w:ascii="Arial" w:hAnsi="Arial" w:cs="Arial"/>
                <w:sz w:val="18"/>
                <w:szCs w:val="18"/>
              </w:rPr>
              <w:t>Eurozone  Inflation Climbs to 3.3% Before ECB Meets</w:t>
            </w:r>
          </w:p>
        </w:tc>
        <w:tc>
          <w:tcPr>
            <w:tcW w:w="7200" w:type="dxa"/>
          </w:tcPr>
          <w:p w14:paraId="4BA4C1D6" w14:textId="77777777" w:rsidR="00D1402F" w:rsidRDefault="000A5C3B" w:rsidP="00FB4848">
            <w:pPr>
              <w:shd w:val="clear" w:color="auto" w:fill="FFFFFF"/>
              <w:rPr>
                <w:rFonts w:ascii="Arial" w:hAnsi="Arial" w:cs="Arial"/>
                <w:sz w:val="18"/>
                <w:szCs w:val="18"/>
              </w:rPr>
            </w:pPr>
            <w:r>
              <w:rPr>
                <w:rFonts w:ascii="Arial" w:hAnsi="Arial" w:cs="Arial"/>
                <w:sz w:val="18"/>
                <w:szCs w:val="18"/>
              </w:rPr>
              <w:t>Inflation rose to 3..3%, up from 2.9% in July, the European union’s statistics agency Eurostat said on Tuesday…</w:t>
            </w:r>
          </w:p>
          <w:p w14:paraId="2C685FB5" w14:textId="77777777" w:rsidR="000A5C3B" w:rsidRDefault="000A5C3B" w:rsidP="00FB4848">
            <w:pPr>
              <w:shd w:val="clear" w:color="auto" w:fill="FFFFFF"/>
              <w:rPr>
                <w:rFonts w:ascii="Arial" w:hAnsi="Arial" w:cs="Arial"/>
                <w:sz w:val="18"/>
                <w:szCs w:val="18"/>
              </w:rPr>
            </w:pPr>
          </w:p>
          <w:p w14:paraId="52F3A1C2" w14:textId="77777777" w:rsidR="000A5C3B" w:rsidRDefault="00862351" w:rsidP="00FB4848">
            <w:pPr>
              <w:shd w:val="clear" w:color="auto" w:fill="FFFFFF"/>
              <w:rPr>
                <w:rFonts w:ascii="Arial" w:hAnsi="Arial" w:cs="Arial"/>
                <w:sz w:val="18"/>
                <w:szCs w:val="18"/>
              </w:rPr>
            </w:pPr>
            <w:r>
              <w:rPr>
                <w:rFonts w:ascii="Arial" w:hAnsi="Arial" w:cs="Arial"/>
                <w:sz w:val="18"/>
                <w:szCs w:val="18"/>
              </w:rPr>
              <w:t xml:space="preserve">Adding to the puzzle, the eurozone’s economic </w:t>
            </w:r>
            <w:r w:rsidR="00F92969">
              <w:rPr>
                <w:rFonts w:ascii="Arial" w:hAnsi="Arial" w:cs="Arial"/>
                <w:sz w:val="18"/>
                <w:szCs w:val="18"/>
              </w:rPr>
              <w:t>growth surprised to the upside in the second quarter of the year, and unemployment held at 6..4% in July, close to its record low of 6.2%.</w:t>
            </w:r>
          </w:p>
          <w:p w14:paraId="546A6D17" w14:textId="77777777" w:rsidR="00F92969" w:rsidRDefault="00F92969" w:rsidP="00FB4848">
            <w:pPr>
              <w:shd w:val="clear" w:color="auto" w:fill="FFFFFF"/>
              <w:rPr>
                <w:rFonts w:ascii="Arial" w:hAnsi="Arial" w:cs="Arial"/>
                <w:sz w:val="18"/>
                <w:szCs w:val="18"/>
              </w:rPr>
            </w:pPr>
          </w:p>
          <w:p w14:paraId="40408DF3" w14:textId="50178890" w:rsidR="00F92969" w:rsidRDefault="00F92969" w:rsidP="00FB4848">
            <w:pPr>
              <w:shd w:val="clear" w:color="auto" w:fill="FFFFFF"/>
              <w:rPr>
                <w:rFonts w:ascii="Arial" w:hAnsi="Arial" w:cs="Arial"/>
                <w:sz w:val="18"/>
                <w:szCs w:val="18"/>
              </w:rPr>
            </w:pPr>
            <w:r>
              <w:rPr>
                <w:rFonts w:ascii="Arial" w:hAnsi="Arial" w:cs="Arial"/>
                <w:sz w:val="18"/>
                <w:szCs w:val="18"/>
              </w:rPr>
              <w:t>Inflation is also well above target in other major economies, including the U.S. Investors see an increased likelihood of a rate rise by the Federal Reserve this month…</w:t>
            </w:r>
          </w:p>
        </w:tc>
        <w:tc>
          <w:tcPr>
            <w:tcW w:w="2160" w:type="dxa"/>
          </w:tcPr>
          <w:p w14:paraId="079288F5" w14:textId="213D18AB" w:rsidR="00D1402F" w:rsidRDefault="000A5C3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7644EDE8" w:rsidR="00D1402F" w:rsidRDefault="000A5C3B" w:rsidP="001A7FDD">
            <w:pPr>
              <w:shd w:val="clear" w:color="auto" w:fill="FFFFFF"/>
              <w:rPr>
                <w:rFonts w:ascii="Arial" w:hAnsi="Arial" w:cs="Arial"/>
                <w:sz w:val="18"/>
                <w:szCs w:val="18"/>
              </w:rPr>
            </w:pPr>
            <w:r>
              <w:rPr>
                <w:rFonts w:ascii="Arial" w:hAnsi="Arial" w:cs="Arial"/>
                <w:sz w:val="18"/>
                <w:szCs w:val="18"/>
              </w:rPr>
              <w:t>09/02/2026</w:t>
            </w:r>
          </w:p>
        </w:tc>
        <w:tc>
          <w:tcPr>
            <w:tcW w:w="1795" w:type="dxa"/>
          </w:tcPr>
          <w:p w14:paraId="6D0F4A27" w14:textId="0A428998" w:rsidR="00D1402F" w:rsidRDefault="000A5C3B" w:rsidP="0047098A">
            <w:pPr>
              <w:shd w:val="clear" w:color="auto" w:fill="FFFFFF"/>
              <w:rPr>
                <w:rFonts w:ascii="Arial" w:hAnsi="Arial" w:cs="Arial"/>
                <w:sz w:val="18"/>
                <w:szCs w:val="18"/>
              </w:rPr>
            </w:pPr>
            <w:r>
              <w:rPr>
                <w:rFonts w:ascii="Arial" w:hAnsi="Arial" w:cs="Arial"/>
                <w:sz w:val="18"/>
                <w:szCs w:val="18"/>
              </w:rPr>
              <w:t>Ed Frankl</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5129FC72" w14:textId="77777777" w:rsidR="00D1402F" w:rsidRDefault="00547A70" w:rsidP="00296B66">
            <w:pPr>
              <w:shd w:val="clear" w:color="auto" w:fill="FFFFFF"/>
              <w:rPr>
                <w:rFonts w:ascii="Arial" w:hAnsi="Arial" w:cs="Arial"/>
                <w:sz w:val="18"/>
                <w:szCs w:val="18"/>
              </w:rPr>
            </w:pPr>
            <w:r>
              <w:rPr>
                <w:rFonts w:ascii="Arial" w:hAnsi="Arial" w:cs="Arial"/>
                <w:sz w:val="18"/>
                <w:szCs w:val="18"/>
              </w:rPr>
              <w:t>Bond Rout Deepens Around Globe</w:t>
            </w:r>
          </w:p>
          <w:p w14:paraId="308CC854" w14:textId="792CC3EB" w:rsidR="000E1245" w:rsidRPr="000E1245" w:rsidRDefault="000E1245" w:rsidP="00296B66">
            <w:pPr>
              <w:shd w:val="clear" w:color="auto" w:fill="FFFFFF"/>
              <w:rPr>
                <w:rFonts w:ascii="Arial" w:hAnsi="Arial" w:cs="Arial"/>
                <w:i/>
                <w:iCs/>
                <w:sz w:val="18"/>
                <w:szCs w:val="18"/>
              </w:rPr>
            </w:pPr>
            <w:r>
              <w:rPr>
                <w:rFonts w:ascii="Arial" w:hAnsi="Arial" w:cs="Arial"/>
                <w:i/>
                <w:iCs/>
                <w:sz w:val="18"/>
                <w:szCs w:val="18"/>
              </w:rPr>
              <w:t>Yields across the world soar in a rebuke to countries’ heavy borrowing</w:t>
            </w:r>
          </w:p>
        </w:tc>
        <w:tc>
          <w:tcPr>
            <w:tcW w:w="7200" w:type="dxa"/>
          </w:tcPr>
          <w:p w14:paraId="433E55EF" w14:textId="311A2EFC" w:rsidR="00D1402F" w:rsidRDefault="006F4031" w:rsidP="00FB4848">
            <w:pPr>
              <w:shd w:val="clear" w:color="auto" w:fill="FFFFFF"/>
              <w:rPr>
                <w:rFonts w:ascii="Arial" w:hAnsi="Arial" w:cs="Arial"/>
                <w:sz w:val="18"/>
                <w:szCs w:val="18"/>
              </w:rPr>
            </w:pPr>
            <w:r>
              <w:rPr>
                <w:rFonts w:ascii="Arial" w:hAnsi="Arial" w:cs="Arial"/>
                <w:sz w:val="18"/>
                <w:szCs w:val="18"/>
              </w:rPr>
              <w:t>A rout in bond markets deepened on Tuesday when Japan’s 10-year bond yield touched 3% for the first time since 1996. Markets in other heavily indebted nations had their own superlatives.</w:t>
            </w:r>
          </w:p>
          <w:p w14:paraId="6E82E44B" w14:textId="77777777" w:rsidR="006F4031" w:rsidRDefault="006F4031" w:rsidP="00FB4848">
            <w:pPr>
              <w:shd w:val="clear" w:color="auto" w:fill="FFFFFF"/>
              <w:rPr>
                <w:rFonts w:ascii="Arial" w:hAnsi="Arial" w:cs="Arial"/>
                <w:sz w:val="18"/>
                <w:szCs w:val="18"/>
              </w:rPr>
            </w:pPr>
          </w:p>
          <w:p w14:paraId="0C06FB99" w14:textId="77777777" w:rsidR="006F4031" w:rsidRDefault="006F4031" w:rsidP="00FB4848">
            <w:pPr>
              <w:shd w:val="clear" w:color="auto" w:fill="FFFFFF"/>
              <w:rPr>
                <w:rFonts w:ascii="Arial" w:hAnsi="Arial" w:cs="Arial"/>
                <w:sz w:val="18"/>
                <w:szCs w:val="18"/>
              </w:rPr>
            </w:pPr>
            <w:r>
              <w:rPr>
                <w:rFonts w:ascii="Arial" w:hAnsi="Arial" w:cs="Arial"/>
                <w:sz w:val="18"/>
                <w:szCs w:val="18"/>
              </w:rPr>
              <w:t>The 10-year US. Treasury yield climbed closer to 4.8%, a level last touched in January 2025.</w:t>
            </w:r>
          </w:p>
          <w:p w14:paraId="1DF009CA" w14:textId="77777777" w:rsidR="006F4031" w:rsidRDefault="006F4031" w:rsidP="00FB4848">
            <w:pPr>
              <w:shd w:val="clear" w:color="auto" w:fill="FFFFFF"/>
              <w:rPr>
                <w:rFonts w:ascii="Arial" w:hAnsi="Arial" w:cs="Arial"/>
                <w:sz w:val="18"/>
                <w:szCs w:val="18"/>
              </w:rPr>
            </w:pPr>
          </w:p>
          <w:p w14:paraId="7175A171" w14:textId="77777777" w:rsidR="006F4031" w:rsidRDefault="006F4031" w:rsidP="00FB4848">
            <w:pPr>
              <w:shd w:val="clear" w:color="auto" w:fill="FFFFFF"/>
              <w:rPr>
                <w:rFonts w:ascii="Arial" w:hAnsi="Arial" w:cs="Arial"/>
                <w:sz w:val="18"/>
                <w:szCs w:val="18"/>
              </w:rPr>
            </w:pPr>
            <w:r>
              <w:rPr>
                <w:rFonts w:ascii="Arial" w:hAnsi="Arial" w:cs="Arial"/>
                <w:sz w:val="18"/>
                <w:szCs w:val="18"/>
              </w:rPr>
              <w:t>The run-up in interest rates has profound consequences for the global economy</w:t>
            </w:r>
            <w:r w:rsidR="0079038F">
              <w:rPr>
                <w:rFonts w:ascii="Arial" w:hAnsi="Arial" w:cs="Arial"/>
                <w:sz w:val="18"/>
                <w:szCs w:val="18"/>
              </w:rPr>
              <w:t>, heaping pressure on everyone from home buyers to</w:t>
            </w:r>
            <w:r w:rsidR="00114CC7">
              <w:rPr>
                <w:rFonts w:ascii="Arial" w:hAnsi="Arial" w:cs="Arial"/>
                <w:sz w:val="18"/>
                <w:szCs w:val="18"/>
              </w:rPr>
              <w:t xml:space="preserve"> credit-car</w:t>
            </w:r>
            <w:r w:rsidR="00C064AA">
              <w:rPr>
                <w:rFonts w:ascii="Arial" w:hAnsi="Arial" w:cs="Arial"/>
                <w:sz w:val="18"/>
                <w:szCs w:val="18"/>
              </w:rPr>
              <w:t>d holders and especially governments, which have borrowed heavily in recent years.</w:t>
            </w:r>
          </w:p>
          <w:p w14:paraId="6EA3B9A8" w14:textId="77777777" w:rsidR="00C064AA" w:rsidRDefault="00C064AA" w:rsidP="00FB4848">
            <w:pPr>
              <w:shd w:val="clear" w:color="auto" w:fill="FFFFFF"/>
              <w:rPr>
                <w:rFonts w:ascii="Arial" w:hAnsi="Arial" w:cs="Arial"/>
                <w:sz w:val="18"/>
                <w:szCs w:val="18"/>
              </w:rPr>
            </w:pPr>
          </w:p>
          <w:p w14:paraId="2D988B60" w14:textId="77777777" w:rsidR="00C064AA" w:rsidRDefault="00C064AA" w:rsidP="00FB4848">
            <w:pPr>
              <w:shd w:val="clear" w:color="auto" w:fill="FFFFFF"/>
              <w:rPr>
                <w:rFonts w:ascii="Arial" w:hAnsi="Arial" w:cs="Arial"/>
                <w:sz w:val="18"/>
                <w:szCs w:val="18"/>
              </w:rPr>
            </w:pPr>
            <w:r>
              <w:rPr>
                <w:rFonts w:ascii="Arial" w:hAnsi="Arial" w:cs="Arial"/>
                <w:sz w:val="18"/>
                <w:szCs w:val="18"/>
              </w:rPr>
              <w:t>Heavily indebted countr</w:t>
            </w:r>
            <w:r w:rsidR="007B5745">
              <w:rPr>
                <w:rFonts w:ascii="Arial" w:hAnsi="Arial" w:cs="Arial"/>
                <w:sz w:val="18"/>
                <w:szCs w:val="18"/>
              </w:rPr>
              <w:t xml:space="preserve">ies-including the U.S.-have been hit hardest. </w:t>
            </w:r>
          </w:p>
          <w:p w14:paraId="1B067EF2" w14:textId="77777777" w:rsidR="007A76A5" w:rsidRDefault="007A76A5" w:rsidP="00FB4848">
            <w:pPr>
              <w:shd w:val="clear" w:color="auto" w:fill="FFFFFF"/>
              <w:rPr>
                <w:rFonts w:ascii="Arial" w:hAnsi="Arial" w:cs="Arial"/>
                <w:sz w:val="18"/>
                <w:szCs w:val="18"/>
              </w:rPr>
            </w:pPr>
          </w:p>
          <w:p w14:paraId="084B65E8" w14:textId="77777777" w:rsidR="007A76A5" w:rsidRDefault="007A76A5" w:rsidP="00FB4848">
            <w:pPr>
              <w:shd w:val="clear" w:color="auto" w:fill="FFFFFF"/>
              <w:rPr>
                <w:rFonts w:ascii="Arial" w:hAnsi="Arial" w:cs="Arial"/>
                <w:sz w:val="18"/>
                <w:szCs w:val="18"/>
              </w:rPr>
            </w:pPr>
            <w:r>
              <w:rPr>
                <w:rFonts w:ascii="Arial" w:hAnsi="Arial" w:cs="Arial"/>
                <w:sz w:val="18"/>
                <w:szCs w:val="18"/>
              </w:rPr>
              <w:t xml:space="preserve"> A flood of bonds issued by U.S. tech companies to pay for the artificial-intelligence boom is also p</w:t>
            </w:r>
            <w:r w:rsidR="0014222C">
              <w:rPr>
                <w:rFonts w:ascii="Arial" w:hAnsi="Arial" w:cs="Arial"/>
                <w:sz w:val="18"/>
                <w:szCs w:val="18"/>
              </w:rPr>
              <w:t>ushing yields higher by eating into demand for government debt…</w:t>
            </w:r>
          </w:p>
          <w:p w14:paraId="11BDEAA8" w14:textId="77777777" w:rsidR="0014222C" w:rsidRDefault="0014222C" w:rsidP="00FB4848">
            <w:pPr>
              <w:shd w:val="clear" w:color="auto" w:fill="FFFFFF"/>
              <w:rPr>
                <w:rFonts w:ascii="Arial" w:hAnsi="Arial" w:cs="Arial"/>
                <w:sz w:val="18"/>
                <w:szCs w:val="18"/>
              </w:rPr>
            </w:pPr>
          </w:p>
          <w:p w14:paraId="23EE0CF8" w14:textId="7E8E04EB" w:rsidR="0014222C" w:rsidRDefault="0014222C" w:rsidP="00FB4848">
            <w:pPr>
              <w:shd w:val="clear" w:color="auto" w:fill="FFFFFF"/>
              <w:rPr>
                <w:rFonts w:ascii="Arial" w:hAnsi="Arial" w:cs="Arial"/>
                <w:sz w:val="18"/>
                <w:szCs w:val="18"/>
              </w:rPr>
            </w:pPr>
            <w:r>
              <w:rPr>
                <w:rFonts w:ascii="Arial" w:hAnsi="Arial" w:cs="Arial"/>
                <w:sz w:val="18"/>
                <w:szCs w:val="18"/>
              </w:rPr>
              <w:t>Stock markets have mostly shrugged off</w:t>
            </w:r>
            <w:r w:rsidR="009D166D">
              <w:rPr>
                <w:rFonts w:ascii="Arial" w:hAnsi="Arial" w:cs="Arial"/>
                <w:sz w:val="18"/>
                <w:szCs w:val="18"/>
              </w:rPr>
              <w:t xml:space="preserve"> the bond selloff so far…</w:t>
            </w:r>
          </w:p>
        </w:tc>
        <w:tc>
          <w:tcPr>
            <w:tcW w:w="2160" w:type="dxa"/>
          </w:tcPr>
          <w:p w14:paraId="7E744062" w14:textId="0816DA50" w:rsidR="00D1402F" w:rsidRDefault="00547A7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1AB15E37" w:rsidR="00D1402F" w:rsidRDefault="00547A70" w:rsidP="001A7FDD">
            <w:pPr>
              <w:shd w:val="clear" w:color="auto" w:fill="FFFFFF"/>
              <w:rPr>
                <w:rFonts w:ascii="Arial" w:hAnsi="Arial" w:cs="Arial"/>
                <w:sz w:val="18"/>
                <w:szCs w:val="18"/>
              </w:rPr>
            </w:pPr>
            <w:r>
              <w:rPr>
                <w:rFonts w:ascii="Arial" w:hAnsi="Arial" w:cs="Arial"/>
                <w:sz w:val="18"/>
                <w:szCs w:val="18"/>
              </w:rPr>
              <w:t>09/02/2026</w:t>
            </w:r>
          </w:p>
        </w:tc>
        <w:tc>
          <w:tcPr>
            <w:tcW w:w="1795" w:type="dxa"/>
          </w:tcPr>
          <w:p w14:paraId="6E8C2EA1" w14:textId="2AE56731" w:rsidR="00D1402F" w:rsidRDefault="000E1245" w:rsidP="0047098A">
            <w:pPr>
              <w:shd w:val="clear" w:color="auto" w:fill="FFFFFF"/>
              <w:rPr>
                <w:rFonts w:ascii="Arial" w:hAnsi="Arial" w:cs="Arial"/>
                <w:sz w:val="18"/>
                <w:szCs w:val="18"/>
              </w:rPr>
            </w:pPr>
            <w:r>
              <w:rPr>
                <w:rFonts w:ascii="Arial" w:hAnsi="Arial" w:cs="Arial"/>
                <w:sz w:val="18"/>
                <w:szCs w:val="18"/>
              </w:rPr>
              <w:t>Chelsey Dulaney, Alexander Osipovich and Caitlin McCabe</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1C609235" w:rsidR="005638FE" w:rsidRDefault="002D55F2" w:rsidP="00296B66">
            <w:pPr>
              <w:shd w:val="clear" w:color="auto" w:fill="FFFFFF"/>
              <w:rPr>
                <w:rFonts w:ascii="Arial" w:hAnsi="Arial" w:cs="Arial"/>
                <w:sz w:val="18"/>
                <w:szCs w:val="18"/>
              </w:rPr>
            </w:pPr>
            <w:r>
              <w:rPr>
                <w:rFonts w:ascii="Arial" w:hAnsi="Arial" w:cs="Arial"/>
                <w:sz w:val="18"/>
                <w:szCs w:val="18"/>
              </w:rPr>
              <w:t>Summit Concludes In Strife as U.S. Allies Push Back</w:t>
            </w:r>
          </w:p>
        </w:tc>
        <w:tc>
          <w:tcPr>
            <w:tcW w:w="7200" w:type="dxa"/>
          </w:tcPr>
          <w:p w14:paraId="7D164FCC" w14:textId="05AA7A5E" w:rsidR="005638FE" w:rsidRDefault="001E6193" w:rsidP="00FB4848">
            <w:pPr>
              <w:shd w:val="clear" w:color="auto" w:fill="FFFFFF"/>
              <w:rPr>
                <w:rFonts w:ascii="Arial" w:hAnsi="Arial" w:cs="Arial"/>
                <w:sz w:val="18"/>
                <w:szCs w:val="18"/>
              </w:rPr>
            </w:pPr>
            <w:r>
              <w:rPr>
                <w:rFonts w:ascii="Arial" w:hAnsi="Arial" w:cs="Arial"/>
                <w:sz w:val="18"/>
                <w:szCs w:val="18"/>
              </w:rPr>
              <w:t xml:space="preserve">Treasury Secretary Scott Bessent sought this week to convince global economic </w:t>
            </w:r>
            <w:r w:rsidR="00121D31">
              <w:rPr>
                <w:rFonts w:ascii="Arial" w:hAnsi="Arial" w:cs="Arial"/>
                <w:sz w:val="18"/>
                <w:szCs w:val="18"/>
              </w:rPr>
              <w:t>leaders</w:t>
            </w:r>
            <w:r>
              <w:rPr>
                <w:rFonts w:ascii="Arial" w:hAnsi="Arial" w:cs="Arial"/>
                <w:sz w:val="18"/>
                <w:szCs w:val="18"/>
              </w:rPr>
              <w:t xml:space="preserve"> that growth can outrun debt, but the G-20 gathering here ended Tuesday a</w:t>
            </w:r>
            <w:r w:rsidR="00E53B85">
              <w:rPr>
                <w:rFonts w:ascii="Arial" w:hAnsi="Arial" w:cs="Arial"/>
                <w:sz w:val="18"/>
                <w:szCs w:val="18"/>
              </w:rPr>
              <w:t>m</w:t>
            </w:r>
            <w:r>
              <w:rPr>
                <w:rFonts w:ascii="Arial" w:hAnsi="Arial" w:cs="Arial"/>
                <w:sz w:val="18"/>
                <w:szCs w:val="18"/>
              </w:rPr>
              <w:t xml:space="preserve">id a global bond-market </w:t>
            </w:r>
            <w:r w:rsidR="00121D31">
              <w:rPr>
                <w:rFonts w:ascii="Arial" w:hAnsi="Arial" w:cs="Arial"/>
                <w:sz w:val="18"/>
                <w:szCs w:val="18"/>
              </w:rPr>
              <w:t xml:space="preserve">selloff, bickering over tariffs and a </w:t>
            </w:r>
            <w:r w:rsidR="00F534E8">
              <w:rPr>
                <w:rFonts w:ascii="Arial" w:hAnsi="Arial" w:cs="Arial"/>
                <w:sz w:val="18"/>
                <w:szCs w:val="18"/>
              </w:rPr>
              <w:t>squabble</w:t>
            </w:r>
            <w:r w:rsidR="00121D31">
              <w:rPr>
                <w:rFonts w:ascii="Arial" w:hAnsi="Arial" w:cs="Arial"/>
                <w:sz w:val="18"/>
                <w:szCs w:val="18"/>
              </w:rPr>
              <w:t xml:space="preserve"> over a group photo.</w:t>
            </w:r>
          </w:p>
        </w:tc>
        <w:tc>
          <w:tcPr>
            <w:tcW w:w="2160" w:type="dxa"/>
          </w:tcPr>
          <w:p w14:paraId="5C003487" w14:textId="2876FFEE" w:rsidR="005638FE" w:rsidRDefault="002D55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1BC8B36E" w:rsidR="005638FE" w:rsidRDefault="002D55F2" w:rsidP="001A7FDD">
            <w:pPr>
              <w:shd w:val="clear" w:color="auto" w:fill="FFFFFF"/>
              <w:rPr>
                <w:rFonts w:ascii="Arial" w:hAnsi="Arial" w:cs="Arial"/>
                <w:sz w:val="18"/>
                <w:szCs w:val="18"/>
              </w:rPr>
            </w:pPr>
            <w:r>
              <w:rPr>
                <w:rFonts w:ascii="Arial" w:hAnsi="Arial" w:cs="Arial"/>
                <w:sz w:val="18"/>
                <w:szCs w:val="18"/>
              </w:rPr>
              <w:t>09/02/2026</w:t>
            </w:r>
          </w:p>
        </w:tc>
        <w:tc>
          <w:tcPr>
            <w:tcW w:w="1795" w:type="dxa"/>
          </w:tcPr>
          <w:p w14:paraId="0E4D410D" w14:textId="15924585" w:rsidR="005638FE" w:rsidRDefault="001E6193" w:rsidP="0047098A">
            <w:pPr>
              <w:shd w:val="clear" w:color="auto" w:fill="FFFFFF"/>
              <w:rPr>
                <w:rFonts w:ascii="Arial" w:hAnsi="Arial" w:cs="Arial"/>
                <w:sz w:val="18"/>
                <w:szCs w:val="18"/>
              </w:rPr>
            </w:pPr>
            <w:r>
              <w:rPr>
                <w:rFonts w:ascii="Arial" w:hAnsi="Arial" w:cs="Arial"/>
                <w:sz w:val="18"/>
                <w:szCs w:val="18"/>
              </w:rPr>
              <w:t>Matt Grossman Brian Schwartz, Paul Vieira and Kim Mackrael</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7D254E07" w:rsidR="00386612" w:rsidRDefault="000E2AE2" w:rsidP="00296B66">
            <w:pPr>
              <w:shd w:val="clear" w:color="auto" w:fill="FFFFFF"/>
              <w:rPr>
                <w:rFonts w:ascii="Arial" w:hAnsi="Arial" w:cs="Arial"/>
                <w:sz w:val="18"/>
                <w:szCs w:val="18"/>
              </w:rPr>
            </w:pPr>
            <w:r>
              <w:rPr>
                <w:rFonts w:ascii="Arial" w:hAnsi="Arial" w:cs="Arial"/>
                <w:sz w:val="18"/>
                <w:szCs w:val="18"/>
              </w:rPr>
              <w:t>Oil Prices Push Global Bond Market Closer to the Edge</w:t>
            </w:r>
          </w:p>
        </w:tc>
        <w:tc>
          <w:tcPr>
            <w:tcW w:w="7200" w:type="dxa"/>
          </w:tcPr>
          <w:p w14:paraId="4348F9DA" w14:textId="39A46CD4" w:rsidR="00386612" w:rsidRDefault="00682BB5" w:rsidP="00FB4848">
            <w:pPr>
              <w:shd w:val="clear" w:color="auto" w:fill="FFFFFF"/>
              <w:rPr>
                <w:rFonts w:ascii="Arial" w:hAnsi="Arial" w:cs="Arial"/>
                <w:sz w:val="18"/>
                <w:szCs w:val="18"/>
              </w:rPr>
            </w:pPr>
            <w:r>
              <w:rPr>
                <w:rFonts w:ascii="Arial" w:hAnsi="Arial" w:cs="Arial"/>
                <w:sz w:val="18"/>
                <w:szCs w:val="18"/>
              </w:rPr>
              <w:t xml:space="preserve">The truth is that years of fiscal stimulus and military spending, following the t win crises of Covid and Russia’s invasion of </w:t>
            </w:r>
            <w:r w:rsidR="004E0E9A">
              <w:rPr>
                <w:rFonts w:ascii="Arial" w:hAnsi="Arial" w:cs="Arial"/>
                <w:sz w:val="18"/>
                <w:szCs w:val="18"/>
              </w:rPr>
              <w:t>Ukraine</w:t>
            </w:r>
            <w:r>
              <w:rPr>
                <w:rFonts w:ascii="Arial" w:hAnsi="Arial" w:cs="Arial"/>
                <w:sz w:val="18"/>
                <w:szCs w:val="18"/>
              </w:rPr>
              <w:t>, have left major industrialized nations in a weakened fiscal position. And those accumulated deficits were effectively the dry timber that the Iran war now threatens to set ablaze.</w:t>
            </w:r>
          </w:p>
        </w:tc>
        <w:tc>
          <w:tcPr>
            <w:tcW w:w="2160" w:type="dxa"/>
          </w:tcPr>
          <w:p w14:paraId="61A5F683" w14:textId="2FF22C20" w:rsidR="00386612" w:rsidRDefault="000E2AE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51A9B3A0" w:rsidR="00386612" w:rsidRDefault="000E2AE2" w:rsidP="001A7FDD">
            <w:pPr>
              <w:shd w:val="clear" w:color="auto" w:fill="FFFFFF"/>
              <w:rPr>
                <w:rFonts w:ascii="Arial" w:hAnsi="Arial" w:cs="Arial"/>
                <w:sz w:val="18"/>
                <w:szCs w:val="18"/>
              </w:rPr>
            </w:pPr>
            <w:r>
              <w:rPr>
                <w:rFonts w:ascii="Arial" w:hAnsi="Arial" w:cs="Arial"/>
                <w:sz w:val="18"/>
                <w:szCs w:val="18"/>
              </w:rPr>
              <w:t>09/</w:t>
            </w:r>
            <w:r w:rsidR="006D5A03">
              <w:rPr>
                <w:rFonts w:ascii="Arial" w:hAnsi="Arial" w:cs="Arial"/>
                <w:sz w:val="18"/>
                <w:szCs w:val="18"/>
              </w:rPr>
              <w:t>02/2026</w:t>
            </w:r>
          </w:p>
        </w:tc>
        <w:tc>
          <w:tcPr>
            <w:tcW w:w="1795" w:type="dxa"/>
          </w:tcPr>
          <w:p w14:paraId="05881215" w14:textId="0F054CA6" w:rsidR="00386612" w:rsidRDefault="00603E7D" w:rsidP="0047098A">
            <w:pPr>
              <w:shd w:val="clear" w:color="auto" w:fill="FFFFFF"/>
              <w:rPr>
                <w:rFonts w:ascii="Arial" w:hAnsi="Arial" w:cs="Arial"/>
                <w:sz w:val="18"/>
                <w:szCs w:val="18"/>
              </w:rPr>
            </w:pPr>
            <w:r>
              <w:rPr>
                <w:rFonts w:ascii="Arial" w:hAnsi="Arial" w:cs="Arial"/>
                <w:sz w:val="18"/>
                <w:szCs w:val="18"/>
              </w:rPr>
              <w:t>Aaron Back</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4E0E9A" w:rsidRPr="00C57F55" w14:paraId="5D2C668F" w14:textId="77777777" w:rsidTr="00483E55">
        <w:tc>
          <w:tcPr>
            <w:tcW w:w="1975" w:type="dxa"/>
          </w:tcPr>
          <w:p w14:paraId="52D9F3DD" w14:textId="77777777" w:rsidR="004E0E9A" w:rsidRDefault="004E0E9A" w:rsidP="00296B66">
            <w:pPr>
              <w:shd w:val="clear" w:color="auto" w:fill="FFFFFF"/>
              <w:rPr>
                <w:rFonts w:ascii="Arial" w:hAnsi="Arial" w:cs="Arial"/>
                <w:sz w:val="18"/>
                <w:szCs w:val="18"/>
              </w:rPr>
            </w:pPr>
          </w:p>
        </w:tc>
        <w:tc>
          <w:tcPr>
            <w:tcW w:w="7200" w:type="dxa"/>
          </w:tcPr>
          <w:p w14:paraId="0E6D3F47" w14:textId="77777777" w:rsidR="004E0E9A" w:rsidRDefault="004E0E9A" w:rsidP="00FB4848">
            <w:pPr>
              <w:shd w:val="clear" w:color="auto" w:fill="FFFFFF"/>
              <w:rPr>
                <w:rFonts w:ascii="Arial" w:hAnsi="Arial" w:cs="Arial"/>
                <w:sz w:val="18"/>
                <w:szCs w:val="18"/>
              </w:rPr>
            </w:pPr>
          </w:p>
        </w:tc>
        <w:tc>
          <w:tcPr>
            <w:tcW w:w="2160" w:type="dxa"/>
          </w:tcPr>
          <w:p w14:paraId="1021400B" w14:textId="77777777" w:rsidR="004E0E9A" w:rsidRDefault="004E0E9A" w:rsidP="00C57F55">
            <w:pPr>
              <w:shd w:val="clear" w:color="auto" w:fill="FFFFFF"/>
              <w:rPr>
                <w:rFonts w:ascii="Arial" w:hAnsi="Arial" w:cs="Arial"/>
                <w:sz w:val="18"/>
                <w:szCs w:val="18"/>
              </w:rPr>
            </w:pPr>
          </w:p>
        </w:tc>
        <w:tc>
          <w:tcPr>
            <w:tcW w:w="1260" w:type="dxa"/>
          </w:tcPr>
          <w:p w14:paraId="66A290C7" w14:textId="77777777" w:rsidR="004E0E9A" w:rsidRDefault="004E0E9A" w:rsidP="001A7FDD">
            <w:pPr>
              <w:shd w:val="clear" w:color="auto" w:fill="FFFFFF"/>
              <w:rPr>
                <w:rFonts w:ascii="Arial" w:hAnsi="Arial" w:cs="Arial"/>
                <w:sz w:val="18"/>
                <w:szCs w:val="18"/>
              </w:rPr>
            </w:pPr>
          </w:p>
        </w:tc>
        <w:tc>
          <w:tcPr>
            <w:tcW w:w="1795" w:type="dxa"/>
          </w:tcPr>
          <w:p w14:paraId="059917A2" w14:textId="77777777" w:rsidR="004E0E9A" w:rsidRDefault="004E0E9A" w:rsidP="0047098A">
            <w:pPr>
              <w:shd w:val="clear" w:color="auto" w:fill="FFFFFF"/>
              <w:rPr>
                <w:rFonts w:ascii="Arial" w:hAnsi="Arial" w:cs="Arial"/>
                <w:sz w:val="18"/>
                <w:szCs w:val="18"/>
              </w:rPr>
            </w:pPr>
          </w:p>
        </w:tc>
      </w:tr>
      <w:tr w:rsidR="004E0E9A" w:rsidRPr="00C57F55" w14:paraId="23C440FA" w14:textId="77777777" w:rsidTr="00483E55">
        <w:tc>
          <w:tcPr>
            <w:tcW w:w="1975" w:type="dxa"/>
          </w:tcPr>
          <w:p w14:paraId="0B676B72" w14:textId="5FE95E44" w:rsidR="004E0E9A" w:rsidRDefault="000A11AA" w:rsidP="00296B66">
            <w:pPr>
              <w:shd w:val="clear" w:color="auto" w:fill="FFFFFF"/>
              <w:rPr>
                <w:rFonts w:ascii="Arial" w:hAnsi="Arial" w:cs="Arial"/>
                <w:sz w:val="18"/>
                <w:szCs w:val="18"/>
              </w:rPr>
            </w:pPr>
            <w:r>
              <w:rPr>
                <w:rFonts w:ascii="Arial" w:hAnsi="Arial" w:cs="Arial"/>
                <w:sz w:val="18"/>
                <w:szCs w:val="18"/>
              </w:rPr>
              <w:t>Stocks, Bonds Rally on Dovish Rate Talk</w:t>
            </w:r>
          </w:p>
        </w:tc>
        <w:tc>
          <w:tcPr>
            <w:tcW w:w="7200" w:type="dxa"/>
          </w:tcPr>
          <w:p w14:paraId="2C768ED5" w14:textId="77777777" w:rsidR="004E0E9A" w:rsidRDefault="00DA1B63" w:rsidP="00FB4848">
            <w:pPr>
              <w:shd w:val="clear" w:color="auto" w:fill="FFFFFF"/>
              <w:rPr>
                <w:rFonts w:ascii="Arial" w:hAnsi="Arial" w:cs="Arial"/>
                <w:sz w:val="18"/>
                <w:szCs w:val="18"/>
              </w:rPr>
            </w:pPr>
            <w:r>
              <w:rPr>
                <w:rFonts w:ascii="Arial" w:hAnsi="Arial" w:cs="Arial"/>
                <w:sz w:val="18"/>
                <w:szCs w:val="18"/>
              </w:rPr>
              <w:t xml:space="preserve">The Rally was broad, with all but three S&amp;P 500 sectors in the green. Financials and consumer-discretionary stocks led gains, ending the session up more than 1.5%. Every Magnificent Seven company ended higher. </w:t>
            </w:r>
          </w:p>
          <w:p w14:paraId="0106AA95" w14:textId="77777777" w:rsidR="0017433A" w:rsidRDefault="0017433A" w:rsidP="00FB4848">
            <w:pPr>
              <w:shd w:val="clear" w:color="auto" w:fill="FFFFFF"/>
              <w:rPr>
                <w:rFonts w:ascii="Arial" w:hAnsi="Arial" w:cs="Arial"/>
                <w:sz w:val="18"/>
                <w:szCs w:val="18"/>
              </w:rPr>
            </w:pPr>
          </w:p>
          <w:p w14:paraId="35A5B57C" w14:textId="4F3C8573" w:rsidR="0017433A" w:rsidRDefault="0017433A" w:rsidP="00FB4848">
            <w:pPr>
              <w:shd w:val="clear" w:color="auto" w:fill="FFFFFF"/>
              <w:rPr>
                <w:rFonts w:ascii="Arial" w:hAnsi="Arial" w:cs="Arial"/>
                <w:sz w:val="18"/>
                <w:szCs w:val="18"/>
              </w:rPr>
            </w:pPr>
            <w:r>
              <w:rPr>
                <w:rFonts w:ascii="Arial" w:hAnsi="Arial" w:cs="Arial"/>
                <w:sz w:val="18"/>
                <w:szCs w:val="18"/>
              </w:rPr>
              <w:t xml:space="preserve">Major indexes opened higher after Waller suggested he would support holding rates steady at the central </w:t>
            </w:r>
            <w:r w:rsidR="00011D8B">
              <w:rPr>
                <w:rFonts w:ascii="Arial" w:hAnsi="Arial" w:cs="Arial"/>
                <w:sz w:val="18"/>
                <w:szCs w:val="18"/>
              </w:rPr>
              <w:t>bank’s</w:t>
            </w:r>
            <w:r>
              <w:rPr>
                <w:rFonts w:ascii="Arial" w:hAnsi="Arial" w:cs="Arial"/>
                <w:sz w:val="18"/>
                <w:szCs w:val="18"/>
              </w:rPr>
              <w:t xml:space="preserve"> meeting in two weeks if inflation data continue their recent progress.</w:t>
            </w:r>
          </w:p>
          <w:p w14:paraId="20BB285D" w14:textId="77777777" w:rsidR="0017433A" w:rsidRDefault="0017433A" w:rsidP="00FB4848">
            <w:pPr>
              <w:shd w:val="clear" w:color="auto" w:fill="FFFFFF"/>
              <w:rPr>
                <w:rFonts w:ascii="Arial" w:hAnsi="Arial" w:cs="Arial"/>
                <w:sz w:val="18"/>
                <w:szCs w:val="18"/>
              </w:rPr>
            </w:pPr>
          </w:p>
          <w:p w14:paraId="1991B2AF" w14:textId="4E3CEC49" w:rsidR="0017433A" w:rsidRDefault="0017433A" w:rsidP="00FB4848">
            <w:pPr>
              <w:shd w:val="clear" w:color="auto" w:fill="FFFFFF"/>
              <w:rPr>
                <w:rFonts w:ascii="Arial" w:hAnsi="Arial" w:cs="Arial"/>
                <w:sz w:val="18"/>
                <w:szCs w:val="18"/>
              </w:rPr>
            </w:pPr>
            <w:r>
              <w:rPr>
                <w:rFonts w:ascii="Arial" w:hAnsi="Arial" w:cs="Arial"/>
                <w:sz w:val="18"/>
                <w:szCs w:val="18"/>
              </w:rPr>
              <w:t>The comments relieved some pressure on the bond market, where a recent climb in yields-which rise when prices fall-had rattled investors worldwide. Treasury yields retreated, with the 10-year yield settling at 4.761%, down from 2026 highs near 48% hit in recent days.</w:t>
            </w:r>
          </w:p>
        </w:tc>
        <w:tc>
          <w:tcPr>
            <w:tcW w:w="2160" w:type="dxa"/>
          </w:tcPr>
          <w:p w14:paraId="058094E2" w14:textId="34FF0237" w:rsidR="004E0E9A" w:rsidRDefault="000A11A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DC4325" w14:textId="6FDE39DF" w:rsidR="004E0E9A" w:rsidRDefault="000A11AA" w:rsidP="001A7FDD">
            <w:pPr>
              <w:shd w:val="clear" w:color="auto" w:fill="FFFFFF"/>
              <w:rPr>
                <w:rFonts w:ascii="Arial" w:hAnsi="Arial" w:cs="Arial"/>
                <w:sz w:val="18"/>
                <w:szCs w:val="18"/>
              </w:rPr>
            </w:pPr>
            <w:r>
              <w:rPr>
                <w:rFonts w:ascii="Arial" w:hAnsi="Arial" w:cs="Arial"/>
                <w:sz w:val="18"/>
                <w:szCs w:val="18"/>
              </w:rPr>
              <w:t>09/04/2026</w:t>
            </w:r>
          </w:p>
        </w:tc>
        <w:tc>
          <w:tcPr>
            <w:tcW w:w="1795" w:type="dxa"/>
          </w:tcPr>
          <w:p w14:paraId="0D08C041" w14:textId="34FB9FDC" w:rsidR="004E0E9A" w:rsidRDefault="000A11AA" w:rsidP="0047098A">
            <w:pPr>
              <w:shd w:val="clear" w:color="auto" w:fill="FFFFFF"/>
              <w:rPr>
                <w:rFonts w:ascii="Arial" w:hAnsi="Arial" w:cs="Arial"/>
                <w:sz w:val="18"/>
                <w:szCs w:val="18"/>
              </w:rPr>
            </w:pPr>
            <w:r>
              <w:rPr>
                <w:rFonts w:ascii="Arial" w:hAnsi="Arial" w:cs="Arial"/>
                <w:sz w:val="18"/>
                <w:szCs w:val="18"/>
              </w:rPr>
              <w:t>Shradha Dinesh</w:t>
            </w:r>
          </w:p>
        </w:tc>
      </w:tr>
      <w:tr w:rsidR="004E0E9A" w:rsidRPr="00C57F55" w14:paraId="5400A43C" w14:textId="77777777" w:rsidTr="00483E55">
        <w:tc>
          <w:tcPr>
            <w:tcW w:w="1975" w:type="dxa"/>
          </w:tcPr>
          <w:p w14:paraId="3AFD759C" w14:textId="77777777" w:rsidR="004E0E9A" w:rsidRDefault="004E0E9A" w:rsidP="00296B66">
            <w:pPr>
              <w:shd w:val="clear" w:color="auto" w:fill="FFFFFF"/>
              <w:rPr>
                <w:rFonts w:ascii="Arial" w:hAnsi="Arial" w:cs="Arial"/>
                <w:sz w:val="18"/>
                <w:szCs w:val="18"/>
              </w:rPr>
            </w:pPr>
          </w:p>
        </w:tc>
        <w:tc>
          <w:tcPr>
            <w:tcW w:w="7200" w:type="dxa"/>
          </w:tcPr>
          <w:p w14:paraId="2895C3C1" w14:textId="77777777" w:rsidR="004E0E9A" w:rsidRDefault="004E0E9A" w:rsidP="00FB4848">
            <w:pPr>
              <w:shd w:val="clear" w:color="auto" w:fill="FFFFFF"/>
              <w:rPr>
                <w:rFonts w:ascii="Arial" w:hAnsi="Arial" w:cs="Arial"/>
                <w:sz w:val="18"/>
                <w:szCs w:val="18"/>
              </w:rPr>
            </w:pPr>
          </w:p>
        </w:tc>
        <w:tc>
          <w:tcPr>
            <w:tcW w:w="2160" w:type="dxa"/>
          </w:tcPr>
          <w:p w14:paraId="1483940A" w14:textId="77777777" w:rsidR="004E0E9A" w:rsidRDefault="004E0E9A" w:rsidP="00C57F55">
            <w:pPr>
              <w:shd w:val="clear" w:color="auto" w:fill="FFFFFF"/>
              <w:rPr>
                <w:rFonts w:ascii="Arial" w:hAnsi="Arial" w:cs="Arial"/>
                <w:sz w:val="18"/>
                <w:szCs w:val="18"/>
              </w:rPr>
            </w:pPr>
          </w:p>
        </w:tc>
        <w:tc>
          <w:tcPr>
            <w:tcW w:w="1260" w:type="dxa"/>
          </w:tcPr>
          <w:p w14:paraId="16D2FDB5" w14:textId="77777777" w:rsidR="004E0E9A" w:rsidRDefault="004E0E9A" w:rsidP="001A7FDD">
            <w:pPr>
              <w:shd w:val="clear" w:color="auto" w:fill="FFFFFF"/>
              <w:rPr>
                <w:rFonts w:ascii="Arial" w:hAnsi="Arial" w:cs="Arial"/>
                <w:sz w:val="18"/>
                <w:szCs w:val="18"/>
              </w:rPr>
            </w:pPr>
          </w:p>
        </w:tc>
        <w:tc>
          <w:tcPr>
            <w:tcW w:w="1795" w:type="dxa"/>
          </w:tcPr>
          <w:p w14:paraId="375BB377" w14:textId="77777777" w:rsidR="004E0E9A" w:rsidRDefault="004E0E9A" w:rsidP="0047098A">
            <w:pPr>
              <w:shd w:val="clear" w:color="auto" w:fill="FFFFFF"/>
              <w:rPr>
                <w:rFonts w:ascii="Arial" w:hAnsi="Arial" w:cs="Arial"/>
                <w:sz w:val="18"/>
                <w:szCs w:val="18"/>
              </w:rPr>
            </w:pPr>
          </w:p>
        </w:tc>
      </w:tr>
      <w:tr w:rsidR="004E0E9A" w:rsidRPr="00C57F55" w14:paraId="526F9F06" w14:textId="77777777" w:rsidTr="00483E55">
        <w:tc>
          <w:tcPr>
            <w:tcW w:w="1975" w:type="dxa"/>
          </w:tcPr>
          <w:p w14:paraId="37A980FE" w14:textId="6A9BCC32" w:rsidR="004E0E9A" w:rsidRDefault="0052418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CC65907" w14:textId="1341FFD1" w:rsidR="004E0E9A" w:rsidRDefault="0052418E" w:rsidP="00FB4848">
            <w:pPr>
              <w:shd w:val="clear" w:color="auto" w:fill="FFFFFF"/>
              <w:rPr>
                <w:rFonts w:ascii="Arial" w:hAnsi="Arial" w:cs="Arial"/>
                <w:sz w:val="18"/>
                <w:szCs w:val="18"/>
              </w:rPr>
            </w:pPr>
            <w:r>
              <w:rPr>
                <w:rFonts w:ascii="Arial" w:hAnsi="Arial" w:cs="Arial"/>
                <w:sz w:val="18"/>
                <w:szCs w:val="18"/>
              </w:rPr>
              <w:t xml:space="preserve">♦ </w:t>
            </w:r>
            <w:r w:rsidR="00215C4A">
              <w:rPr>
                <w:rFonts w:ascii="Arial" w:hAnsi="Arial" w:cs="Arial"/>
                <w:sz w:val="18"/>
                <w:szCs w:val="18"/>
              </w:rPr>
              <w:t xml:space="preserve">Stocks climbed and bond yields retreated on the heels of remarks by Fred </w:t>
            </w:r>
            <w:r w:rsidR="00AE6563">
              <w:rPr>
                <w:rFonts w:ascii="Arial" w:hAnsi="Arial" w:cs="Arial"/>
                <w:sz w:val="18"/>
                <w:szCs w:val="18"/>
              </w:rPr>
              <w:t>governor</w:t>
            </w:r>
            <w:r w:rsidR="00215C4A">
              <w:rPr>
                <w:rFonts w:ascii="Arial" w:hAnsi="Arial" w:cs="Arial"/>
                <w:sz w:val="18"/>
                <w:szCs w:val="18"/>
              </w:rPr>
              <w:t xml:space="preserve"> Christopher Waller. The S&amp;P 500, Nasdaq and Dow rose 1.1%, 1.4% and 1.2%, respectively.</w:t>
            </w:r>
          </w:p>
        </w:tc>
        <w:tc>
          <w:tcPr>
            <w:tcW w:w="2160" w:type="dxa"/>
          </w:tcPr>
          <w:p w14:paraId="605249B1" w14:textId="6E0314C3" w:rsidR="004E0E9A" w:rsidRDefault="005241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E1F7B9" w14:textId="292B3031" w:rsidR="004E0E9A" w:rsidRDefault="0052418E" w:rsidP="001A7FDD">
            <w:pPr>
              <w:shd w:val="clear" w:color="auto" w:fill="FFFFFF"/>
              <w:rPr>
                <w:rFonts w:ascii="Arial" w:hAnsi="Arial" w:cs="Arial"/>
                <w:sz w:val="18"/>
                <w:szCs w:val="18"/>
              </w:rPr>
            </w:pPr>
            <w:r>
              <w:rPr>
                <w:rFonts w:ascii="Arial" w:hAnsi="Arial" w:cs="Arial"/>
                <w:sz w:val="18"/>
                <w:szCs w:val="18"/>
              </w:rPr>
              <w:t>09/04/2026</w:t>
            </w:r>
          </w:p>
        </w:tc>
        <w:tc>
          <w:tcPr>
            <w:tcW w:w="1795" w:type="dxa"/>
          </w:tcPr>
          <w:p w14:paraId="2AE947AE" w14:textId="77777777" w:rsidR="004E0E9A" w:rsidRDefault="004E0E9A" w:rsidP="0047098A">
            <w:pPr>
              <w:shd w:val="clear" w:color="auto" w:fill="FFFFFF"/>
              <w:rPr>
                <w:rFonts w:ascii="Arial" w:hAnsi="Arial" w:cs="Arial"/>
                <w:sz w:val="18"/>
                <w:szCs w:val="18"/>
              </w:rPr>
            </w:pPr>
          </w:p>
        </w:tc>
      </w:tr>
      <w:tr w:rsidR="004E0E9A" w:rsidRPr="00C57F55" w14:paraId="63F4DDED" w14:textId="77777777" w:rsidTr="00483E55">
        <w:tc>
          <w:tcPr>
            <w:tcW w:w="1975" w:type="dxa"/>
          </w:tcPr>
          <w:p w14:paraId="1F348797" w14:textId="77777777" w:rsidR="004E0E9A" w:rsidRDefault="004E0E9A" w:rsidP="00296B66">
            <w:pPr>
              <w:shd w:val="clear" w:color="auto" w:fill="FFFFFF"/>
              <w:rPr>
                <w:rFonts w:ascii="Arial" w:hAnsi="Arial" w:cs="Arial"/>
                <w:sz w:val="18"/>
                <w:szCs w:val="18"/>
              </w:rPr>
            </w:pPr>
          </w:p>
        </w:tc>
        <w:tc>
          <w:tcPr>
            <w:tcW w:w="7200" w:type="dxa"/>
          </w:tcPr>
          <w:p w14:paraId="3D42809A" w14:textId="77777777" w:rsidR="004E0E9A" w:rsidRDefault="004E0E9A" w:rsidP="00FB4848">
            <w:pPr>
              <w:shd w:val="clear" w:color="auto" w:fill="FFFFFF"/>
              <w:rPr>
                <w:rFonts w:ascii="Arial" w:hAnsi="Arial" w:cs="Arial"/>
                <w:sz w:val="18"/>
                <w:szCs w:val="18"/>
              </w:rPr>
            </w:pPr>
          </w:p>
        </w:tc>
        <w:tc>
          <w:tcPr>
            <w:tcW w:w="2160" w:type="dxa"/>
          </w:tcPr>
          <w:p w14:paraId="3B4C5821" w14:textId="77777777" w:rsidR="004E0E9A" w:rsidRDefault="004E0E9A" w:rsidP="00C57F55">
            <w:pPr>
              <w:shd w:val="clear" w:color="auto" w:fill="FFFFFF"/>
              <w:rPr>
                <w:rFonts w:ascii="Arial" w:hAnsi="Arial" w:cs="Arial"/>
                <w:sz w:val="18"/>
                <w:szCs w:val="18"/>
              </w:rPr>
            </w:pPr>
          </w:p>
        </w:tc>
        <w:tc>
          <w:tcPr>
            <w:tcW w:w="1260" w:type="dxa"/>
          </w:tcPr>
          <w:p w14:paraId="7ADDCF10" w14:textId="77777777" w:rsidR="004E0E9A" w:rsidRDefault="004E0E9A" w:rsidP="001A7FDD">
            <w:pPr>
              <w:shd w:val="clear" w:color="auto" w:fill="FFFFFF"/>
              <w:rPr>
                <w:rFonts w:ascii="Arial" w:hAnsi="Arial" w:cs="Arial"/>
                <w:sz w:val="18"/>
                <w:szCs w:val="18"/>
              </w:rPr>
            </w:pPr>
          </w:p>
        </w:tc>
        <w:tc>
          <w:tcPr>
            <w:tcW w:w="1795" w:type="dxa"/>
          </w:tcPr>
          <w:p w14:paraId="2A5D9A4A" w14:textId="77777777" w:rsidR="004E0E9A" w:rsidRDefault="004E0E9A" w:rsidP="0047098A">
            <w:pPr>
              <w:shd w:val="clear" w:color="auto" w:fill="FFFFFF"/>
              <w:rPr>
                <w:rFonts w:ascii="Arial" w:hAnsi="Arial" w:cs="Arial"/>
                <w:sz w:val="18"/>
                <w:szCs w:val="18"/>
              </w:rPr>
            </w:pPr>
          </w:p>
        </w:tc>
      </w:tr>
      <w:tr w:rsidR="004E0E9A" w:rsidRPr="005D7D7E" w14:paraId="57E0726D" w14:textId="77777777" w:rsidTr="00483E55">
        <w:tc>
          <w:tcPr>
            <w:tcW w:w="1975" w:type="dxa"/>
          </w:tcPr>
          <w:p w14:paraId="43F2AD28" w14:textId="56EAD5D8" w:rsidR="004E0E9A" w:rsidRDefault="00AE6563" w:rsidP="00296B66">
            <w:pPr>
              <w:shd w:val="clear" w:color="auto" w:fill="FFFFFF"/>
              <w:rPr>
                <w:rFonts w:ascii="Arial" w:hAnsi="Arial" w:cs="Arial"/>
                <w:sz w:val="18"/>
                <w:szCs w:val="18"/>
              </w:rPr>
            </w:pPr>
            <w:r>
              <w:rPr>
                <w:rFonts w:ascii="Arial" w:hAnsi="Arial" w:cs="Arial"/>
                <w:sz w:val="18"/>
                <w:szCs w:val="18"/>
              </w:rPr>
              <w:t>Economies Across Mideast Face Poor Outlook as War Drags On</w:t>
            </w:r>
          </w:p>
        </w:tc>
        <w:tc>
          <w:tcPr>
            <w:tcW w:w="7200" w:type="dxa"/>
          </w:tcPr>
          <w:p w14:paraId="6BEF757B" w14:textId="77777777" w:rsidR="004E0E9A" w:rsidRDefault="00834492" w:rsidP="00FB4848">
            <w:pPr>
              <w:shd w:val="clear" w:color="auto" w:fill="FFFFFF"/>
              <w:rPr>
                <w:rFonts w:ascii="Arial" w:hAnsi="Arial" w:cs="Arial"/>
                <w:sz w:val="18"/>
                <w:szCs w:val="18"/>
              </w:rPr>
            </w:pPr>
            <w:r>
              <w:rPr>
                <w:rFonts w:ascii="Arial" w:hAnsi="Arial" w:cs="Arial"/>
                <w:sz w:val="18"/>
                <w:szCs w:val="18"/>
              </w:rPr>
              <w:t xml:space="preserve">Aviation, real estate, tourism, shipping and hotels continue to be hit hard across the </w:t>
            </w:r>
            <w:r w:rsidR="00BA1BD9">
              <w:rPr>
                <w:rFonts w:ascii="Arial" w:hAnsi="Arial" w:cs="Arial"/>
                <w:sz w:val="18"/>
                <w:szCs w:val="18"/>
              </w:rPr>
              <w:t>region</w:t>
            </w:r>
            <w:r>
              <w:rPr>
                <w:rFonts w:ascii="Arial" w:hAnsi="Arial" w:cs="Arial"/>
                <w:sz w:val="18"/>
                <w:szCs w:val="18"/>
              </w:rPr>
              <w:t xml:space="preserve">. Companies are </w:t>
            </w:r>
            <w:r w:rsidR="00BA1BD9">
              <w:rPr>
                <w:rFonts w:ascii="Arial" w:hAnsi="Arial" w:cs="Arial"/>
                <w:sz w:val="18"/>
                <w:szCs w:val="18"/>
              </w:rPr>
              <w:t>dealing</w:t>
            </w:r>
            <w:r>
              <w:rPr>
                <w:rFonts w:ascii="Arial" w:hAnsi="Arial" w:cs="Arial"/>
                <w:sz w:val="18"/>
                <w:szCs w:val="18"/>
              </w:rPr>
              <w:t xml:space="preserve"> not o</w:t>
            </w:r>
            <w:r w:rsidR="00BA1BD9">
              <w:rPr>
                <w:rFonts w:ascii="Arial" w:hAnsi="Arial" w:cs="Arial"/>
                <w:sz w:val="18"/>
                <w:szCs w:val="18"/>
              </w:rPr>
              <w:t xml:space="preserve">nly with a lack of demand but also shipping bottlenecks that have delayed deliveries of everything from  heavy </w:t>
            </w:r>
            <w:r w:rsidR="00AA4037">
              <w:rPr>
                <w:rFonts w:ascii="Arial" w:hAnsi="Arial" w:cs="Arial"/>
                <w:sz w:val="18"/>
                <w:szCs w:val="18"/>
              </w:rPr>
              <w:t>machinery to kegs of imported beer.</w:t>
            </w:r>
          </w:p>
          <w:p w14:paraId="71B52BBB" w14:textId="77777777" w:rsidR="00AA4037" w:rsidRDefault="00AA4037" w:rsidP="00FB4848">
            <w:pPr>
              <w:shd w:val="clear" w:color="auto" w:fill="FFFFFF"/>
              <w:rPr>
                <w:rFonts w:ascii="Arial" w:hAnsi="Arial" w:cs="Arial"/>
                <w:sz w:val="18"/>
                <w:szCs w:val="18"/>
              </w:rPr>
            </w:pPr>
          </w:p>
          <w:p w14:paraId="4FE9AC20" w14:textId="00BE11F8" w:rsidR="00AA4037" w:rsidRDefault="00AA4037" w:rsidP="00FB4848">
            <w:pPr>
              <w:shd w:val="clear" w:color="auto" w:fill="FFFFFF"/>
              <w:rPr>
                <w:rFonts w:ascii="Arial" w:hAnsi="Arial" w:cs="Arial"/>
                <w:sz w:val="18"/>
                <w:szCs w:val="18"/>
              </w:rPr>
            </w:pPr>
            <w:r>
              <w:rPr>
                <w:rFonts w:ascii="Arial" w:hAnsi="Arial" w:cs="Arial"/>
                <w:sz w:val="18"/>
                <w:szCs w:val="18"/>
              </w:rPr>
              <w:t>“When this thing ends, it is still going to take six months for things to start to feel normal again,” said Rafael Khanoyan, chief executive at U.A.E. contractor Al Ryum Group, who said shipment backlogs and rerouted con</w:t>
            </w:r>
            <w:r w:rsidR="002F75DB">
              <w:rPr>
                <w:rFonts w:ascii="Arial" w:hAnsi="Arial" w:cs="Arial"/>
                <w:sz w:val="18"/>
                <w:szCs w:val="18"/>
              </w:rPr>
              <w:t xml:space="preserve">tainers have sharply increased the price of imported goods. </w:t>
            </w:r>
          </w:p>
        </w:tc>
        <w:tc>
          <w:tcPr>
            <w:tcW w:w="2160" w:type="dxa"/>
          </w:tcPr>
          <w:p w14:paraId="527D243C" w14:textId="2673C061" w:rsidR="004E0E9A" w:rsidRDefault="00AE65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E3FF1F" w14:textId="1AE060FE" w:rsidR="004E0E9A" w:rsidRDefault="00AE6563" w:rsidP="001A7FDD">
            <w:pPr>
              <w:shd w:val="clear" w:color="auto" w:fill="FFFFFF"/>
              <w:rPr>
                <w:rFonts w:ascii="Arial" w:hAnsi="Arial" w:cs="Arial"/>
                <w:sz w:val="18"/>
                <w:szCs w:val="18"/>
              </w:rPr>
            </w:pPr>
            <w:r>
              <w:rPr>
                <w:rFonts w:ascii="Arial" w:hAnsi="Arial" w:cs="Arial"/>
                <w:sz w:val="18"/>
                <w:szCs w:val="18"/>
              </w:rPr>
              <w:t>09/04/2026</w:t>
            </w:r>
          </w:p>
        </w:tc>
        <w:tc>
          <w:tcPr>
            <w:tcW w:w="1795" w:type="dxa"/>
          </w:tcPr>
          <w:p w14:paraId="36BEFC43" w14:textId="19394943" w:rsidR="004E0E9A" w:rsidRPr="005D7D7E" w:rsidRDefault="005D7D7E" w:rsidP="0047098A">
            <w:pPr>
              <w:shd w:val="clear" w:color="auto" w:fill="FFFFFF"/>
              <w:rPr>
                <w:rFonts w:ascii="Arial" w:hAnsi="Arial" w:cs="Arial"/>
                <w:sz w:val="18"/>
                <w:szCs w:val="18"/>
              </w:rPr>
            </w:pPr>
            <w:r w:rsidRPr="005D7D7E">
              <w:rPr>
                <w:rFonts w:ascii="Arial" w:hAnsi="Arial" w:cs="Arial"/>
                <w:sz w:val="18"/>
                <w:szCs w:val="18"/>
              </w:rPr>
              <w:t>Omar Abdel-Baqui and Summ</w:t>
            </w:r>
            <w:r>
              <w:rPr>
                <w:rFonts w:ascii="Arial" w:hAnsi="Arial" w:cs="Arial"/>
                <w:sz w:val="18"/>
                <w:szCs w:val="18"/>
              </w:rPr>
              <w:t>er Said</w:t>
            </w:r>
          </w:p>
        </w:tc>
      </w:tr>
      <w:tr w:rsidR="00C47C16" w:rsidRPr="005D7D7E" w14:paraId="2DCDEEC7" w14:textId="77777777" w:rsidTr="00483E55">
        <w:tc>
          <w:tcPr>
            <w:tcW w:w="1975" w:type="dxa"/>
          </w:tcPr>
          <w:p w14:paraId="76DAC272" w14:textId="77777777" w:rsidR="00C47C16" w:rsidRPr="005D7D7E" w:rsidRDefault="00C47C16" w:rsidP="00296B66">
            <w:pPr>
              <w:shd w:val="clear" w:color="auto" w:fill="FFFFFF"/>
              <w:rPr>
                <w:rFonts w:ascii="Arial" w:hAnsi="Arial" w:cs="Arial"/>
                <w:sz w:val="18"/>
                <w:szCs w:val="18"/>
              </w:rPr>
            </w:pPr>
          </w:p>
        </w:tc>
        <w:tc>
          <w:tcPr>
            <w:tcW w:w="7200" w:type="dxa"/>
          </w:tcPr>
          <w:p w14:paraId="41628DF8" w14:textId="77777777" w:rsidR="00C47C16" w:rsidRPr="005D7D7E" w:rsidRDefault="00C47C16" w:rsidP="00FB4848">
            <w:pPr>
              <w:shd w:val="clear" w:color="auto" w:fill="FFFFFF"/>
              <w:rPr>
                <w:rFonts w:ascii="Arial" w:hAnsi="Arial" w:cs="Arial"/>
                <w:sz w:val="18"/>
                <w:szCs w:val="18"/>
              </w:rPr>
            </w:pPr>
          </w:p>
        </w:tc>
        <w:tc>
          <w:tcPr>
            <w:tcW w:w="2160" w:type="dxa"/>
          </w:tcPr>
          <w:p w14:paraId="7CED34FD" w14:textId="77777777" w:rsidR="00C47C16" w:rsidRPr="005D7D7E" w:rsidRDefault="00C47C16" w:rsidP="00C57F55">
            <w:pPr>
              <w:shd w:val="clear" w:color="auto" w:fill="FFFFFF"/>
              <w:rPr>
                <w:rFonts w:ascii="Arial" w:hAnsi="Arial" w:cs="Arial"/>
                <w:sz w:val="18"/>
                <w:szCs w:val="18"/>
              </w:rPr>
            </w:pPr>
          </w:p>
        </w:tc>
        <w:tc>
          <w:tcPr>
            <w:tcW w:w="1260" w:type="dxa"/>
          </w:tcPr>
          <w:p w14:paraId="3316BC35" w14:textId="77777777" w:rsidR="00C47C16" w:rsidRPr="005D7D7E" w:rsidRDefault="00C47C16" w:rsidP="001A7FDD">
            <w:pPr>
              <w:shd w:val="clear" w:color="auto" w:fill="FFFFFF"/>
              <w:rPr>
                <w:rFonts w:ascii="Arial" w:hAnsi="Arial" w:cs="Arial"/>
                <w:sz w:val="18"/>
                <w:szCs w:val="18"/>
              </w:rPr>
            </w:pPr>
          </w:p>
        </w:tc>
        <w:tc>
          <w:tcPr>
            <w:tcW w:w="1795" w:type="dxa"/>
          </w:tcPr>
          <w:p w14:paraId="0A3EFF1F" w14:textId="77777777" w:rsidR="00C47C16" w:rsidRPr="005D7D7E" w:rsidRDefault="00C47C16" w:rsidP="0047098A">
            <w:pPr>
              <w:shd w:val="clear" w:color="auto" w:fill="FFFFFF"/>
              <w:rPr>
                <w:rFonts w:ascii="Arial" w:hAnsi="Arial" w:cs="Arial"/>
                <w:sz w:val="18"/>
                <w:szCs w:val="18"/>
              </w:rPr>
            </w:pPr>
          </w:p>
        </w:tc>
      </w:tr>
      <w:tr w:rsidR="00C47C16" w:rsidRPr="005D7D7E" w14:paraId="39A5530F" w14:textId="77777777" w:rsidTr="00483E55">
        <w:tc>
          <w:tcPr>
            <w:tcW w:w="1975" w:type="dxa"/>
          </w:tcPr>
          <w:p w14:paraId="504E09B4" w14:textId="5C7E147A" w:rsidR="00C47C16" w:rsidRPr="005D7D7E" w:rsidRDefault="00C47C16" w:rsidP="00296B66">
            <w:pPr>
              <w:shd w:val="clear" w:color="auto" w:fill="FFFFFF"/>
              <w:rPr>
                <w:rFonts w:ascii="Arial" w:hAnsi="Arial" w:cs="Arial"/>
                <w:sz w:val="18"/>
                <w:szCs w:val="18"/>
              </w:rPr>
            </w:pPr>
            <w:r>
              <w:rPr>
                <w:rFonts w:ascii="Arial" w:hAnsi="Arial" w:cs="Arial"/>
                <w:sz w:val="18"/>
                <w:szCs w:val="18"/>
              </w:rPr>
              <w:t>U.S. Hiring Bounces Back</w:t>
            </w:r>
          </w:p>
        </w:tc>
        <w:tc>
          <w:tcPr>
            <w:tcW w:w="7200" w:type="dxa"/>
          </w:tcPr>
          <w:p w14:paraId="13DC0034" w14:textId="77777777" w:rsidR="00C47C16" w:rsidRDefault="00860EAC" w:rsidP="00FB4848">
            <w:pPr>
              <w:shd w:val="clear" w:color="auto" w:fill="FFFFFF"/>
              <w:rPr>
                <w:rFonts w:ascii="Arial" w:hAnsi="Arial" w:cs="Arial"/>
                <w:sz w:val="18"/>
                <w:szCs w:val="18"/>
              </w:rPr>
            </w:pPr>
            <w:r>
              <w:rPr>
                <w:rFonts w:ascii="Arial" w:hAnsi="Arial" w:cs="Arial"/>
                <w:sz w:val="18"/>
                <w:szCs w:val="18"/>
              </w:rPr>
              <w:t>The U.S. added 162,000 jobs in August, the Labor Department reported Friday, a much-stronger-than-expected result that suggested the labor market shook off its early-summer doldrums.</w:t>
            </w:r>
          </w:p>
          <w:p w14:paraId="01F976EF" w14:textId="77777777" w:rsidR="00860EAC" w:rsidRDefault="00860EAC" w:rsidP="00FB4848">
            <w:pPr>
              <w:shd w:val="clear" w:color="auto" w:fill="FFFFFF"/>
              <w:rPr>
                <w:rFonts w:ascii="Arial" w:hAnsi="Arial" w:cs="Arial"/>
                <w:sz w:val="18"/>
                <w:szCs w:val="18"/>
              </w:rPr>
            </w:pPr>
          </w:p>
          <w:p w14:paraId="3BEFA2AF" w14:textId="77777777" w:rsidR="00860EAC" w:rsidRDefault="00860EAC" w:rsidP="00FB4848">
            <w:pPr>
              <w:shd w:val="clear" w:color="auto" w:fill="FFFFFF"/>
              <w:rPr>
                <w:rFonts w:ascii="Arial" w:hAnsi="Arial" w:cs="Arial"/>
                <w:sz w:val="18"/>
                <w:szCs w:val="18"/>
              </w:rPr>
            </w:pPr>
            <w:r>
              <w:rPr>
                <w:rFonts w:ascii="Arial" w:hAnsi="Arial" w:cs="Arial"/>
                <w:sz w:val="18"/>
                <w:szCs w:val="18"/>
              </w:rPr>
              <w:t>The unemployment rate stayed steady at 4.1%,</w:t>
            </w:r>
            <w:r w:rsidR="00876459">
              <w:rPr>
                <w:rFonts w:ascii="Arial" w:hAnsi="Arial" w:cs="Arial"/>
                <w:sz w:val="18"/>
                <w:szCs w:val="18"/>
              </w:rPr>
              <w:t>…</w:t>
            </w:r>
          </w:p>
          <w:p w14:paraId="19D5D03B" w14:textId="77777777" w:rsidR="00876459" w:rsidRDefault="00876459" w:rsidP="00FB4848">
            <w:pPr>
              <w:shd w:val="clear" w:color="auto" w:fill="FFFFFF"/>
              <w:rPr>
                <w:rFonts w:ascii="Arial" w:hAnsi="Arial" w:cs="Arial"/>
                <w:sz w:val="18"/>
                <w:szCs w:val="18"/>
              </w:rPr>
            </w:pPr>
          </w:p>
          <w:p w14:paraId="5CD72E2F" w14:textId="0AEF193A" w:rsidR="00876459" w:rsidRPr="005D7D7E" w:rsidRDefault="00876459" w:rsidP="00FB4848">
            <w:pPr>
              <w:shd w:val="clear" w:color="auto" w:fill="FFFFFF"/>
              <w:rPr>
                <w:rFonts w:ascii="Arial" w:hAnsi="Arial" w:cs="Arial"/>
                <w:sz w:val="18"/>
                <w:szCs w:val="18"/>
              </w:rPr>
            </w:pPr>
            <w:r>
              <w:rPr>
                <w:rFonts w:ascii="Arial" w:hAnsi="Arial" w:cs="Arial"/>
                <w:sz w:val="18"/>
                <w:szCs w:val="18"/>
              </w:rPr>
              <w:t>Hiring had weakened considerably in June and July, and so the August job gains helped dispel concerns that the labor market had re</w:t>
            </w:r>
            <w:r w:rsidR="00206A12">
              <w:rPr>
                <w:rFonts w:ascii="Arial" w:hAnsi="Arial" w:cs="Arial"/>
                <w:sz w:val="18"/>
                <w:szCs w:val="18"/>
              </w:rPr>
              <w:t xml:space="preserve">-entered a </w:t>
            </w:r>
            <w:r w:rsidR="006109B9">
              <w:rPr>
                <w:rFonts w:ascii="Arial" w:hAnsi="Arial" w:cs="Arial"/>
                <w:sz w:val="18"/>
                <w:szCs w:val="18"/>
              </w:rPr>
              <w:t>period of cooling.</w:t>
            </w:r>
          </w:p>
        </w:tc>
        <w:tc>
          <w:tcPr>
            <w:tcW w:w="2160" w:type="dxa"/>
          </w:tcPr>
          <w:p w14:paraId="46139B37" w14:textId="39C25530" w:rsidR="00C47C16" w:rsidRPr="005D7D7E" w:rsidRDefault="00FF46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365429" w14:textId="75F1F015" w:rsidR="00C47C16" w:rsidRPr="005D7D7E" w:rsidRDefault="00FF4646" w:rsidP="001A7FDD">
            <w:pPr>
              <w:shd w:val="clear" w:color="auto" w:fill="FFFFFF"/>
              <w:rPr>
                <w:rFonts w:ascii="Arial" w:hAnsi="Arial" w:cs="Arial"/>
                <w:sz w:val="18"/>
                <w:szCs w:val="18"/>
              </w:rPr>
            </w:pPr>
            <w:r>
              <w:rPr>
                <w:rFonts w:ascii="Arial" w:hAnsi="Arial" w:cs="Arial"/>
                <w:sz w:val="18"/>
                <w:szCs w:val="18"/>
              </w:rPr>
              <w:t>09/05-06/2026</w:t>
            </w:r>
          </w:p>
        </w:tc>
        <w:tc>
          <w:tcPr>
            <w:tcW w:w="1795" w:type="dxa"/>
          </w:tcPr>
          <w:p w14:paraId="3447982A" w14:textId="5C89B5F0" w:rsidR="00C47C16" w:rsidRPr="005D7D7E" w:rsidRDefault="00860EAC" w:rsidP="0047098A">
            <w:pPr>
              <w:shd w:val="clear" w:color="auto" w:fill="FFFFFF"/>
              <w:rPr>
                <w:rFonts w:ascii="Arial" w:hAnsi="Arial" w:cs="Arial"/>
                <w:sz w:val="18"/>
                <w:szCs w:val="18"/>
              </w:rPr>
            </w:pPr>
            <w:r>
              <w:rPr>
                <w:rFonts w:ascii="Arial" w:hAnsi="Arial" w:cs="Arial"/>
                <w:sz w:val="18"/>
                <w:szCs w:val="18"/>
              </w:rPr>
              <w:t>Justin Lahart</w:t>
            </w:r>
          </w:p>
        </w:tc>
      </w:tr>
      <w:tr w:rsidR="00C47C16" w:rsidRPr="005D7D7E" w14:paraId="05BDDAFE" w14:textId="77777777" w:rsidTr="00483E55">
        <w:tc>
          <w:tcPr>
            <w:tcW w:w="1975" w:type="dxa"/>
          </w:tcPr>
          <w:p w14:paraId="16702B16" w14:textId="77777777" w:rsidR="00C47C16" w:rsidRPr="005D7D7E" w:rsidRDefault="00C47C16" w:rsidP="00296B66">
            <w:pPr>
              <w:shd w:val="clear" w:color="auto" w:fill="FFFFFF"/>
              <w:rPr>
                <w:rFonts w:ascii="Arial" w:hAnsi="Arial" w:cs="Arial"/>
                <w:sz w:val="18"/>
                <w:szCs w:val="18"/>
              </w:rPr>
            </w:pPr>
          </w:p>
        </w:tc>
        <w:tc>
          <w:tcPr>
            <w:tcW w:w="7200" w:type="dxa"/>
          </w:tcPr>
          <w:p w14:paraId="6831AD27" w14:textId="77777777" w:rsidR="00C47C16" w:rsidRPr="005D7D7E" w:rsidRDefault="00C47C16" w:rsidP="00FB4848">
            <w:pPr>
              <w:shd w:val="clear" w:color="auto" w:fill="FFFFFF"/>
              <w:rPr>
                <w:rFonts w:ascii="Arial" w:hAnsi="Arial" w:cs="Arial"/>
                <w:sz w:val="18"/>
                <w:szCs w:val="18"/>
              </w:rPr>
            </w:pPr>
          </w:p>
        </w:tc>
        <w:tc>
          <w:tcPr>
            <w:tcW w:w="2160" w:type="dxa"/>
          </w:tcPr>
          <w:p w14:paraId="54CC99EB" w14:textId="77777777" w:rsidR="00C47C16" w:rsidRPr="005D7D7E" w:rsidRDefault="00C47C16" w:rsidP="00C57F55">
            <w:pPr>
              <w:shd w:val="clear" w:color="auto" w:fill="FFFFFF"/>
              <w:rPr>
                <w:rFonts w:ascii="Arial" w:hAnsi="Arial" w:cs="Arial"/>
                <w:sz w:val="18"/>
                <w:szCs w:val="18"/>
              </w:rPr>
            </w:pPr>
          </w:p>
        </w:tc>
        <w:tc>
          <w:tcPr>
            <w:tcW w:w="1260" w:type="dxa"/>
          </w:tcPr>
          <w:p w14:paraId="4839A3AA" w14:textId="77777777" w:rsidR="00C47C16" w:rsidRPr="005D7D7E" w:rsidRDefault="00C47C16" w:rsidP="001A7FDD">
            <w:pPr>
              <w:shd w:val="clear" w:color="auto" w:fill="FFFFFF"/>
              <w:rPr>
                <w:rFonts w:ascii="Arial" w:hAnsi="Arial" w:cs="Arial"/>
                <w:sz w:val="18"/>
                <w:szCs w:val="18"/>
              </w:rPr>
            </w:pPr>
          </w:p>
        </w:tc>
        <w:tc>
          <w:tcPr>
            <w:tcW w:w="1795" w:type="dxa"/>
          </w:tcPr>
          <w:p w14:paraId="66487BAF" w14:textId="77777777" w:rsidR="00C47C16" w:rsidRPr="005D7D7E" w:rsidRDefault="00C47C16" w:rsidP="0047098A">
            <w:pPr>
              <w:shd w:val="clear" w:color="auto" w:fill="FFFFFF"/>
              <w:rPr>
                <w:rFonts w:ascii="Arial" w:hAnsi="Arial" w:cs="Arial"/>
                <w:sz w:val="18"/>
                <w:szCs w:val="18"/>
              </w:rPr>
            </w:pPr>
          </w:p>
        </w:tc>
      </w:tr>
      <w:tr w:rsidR="00FF4646" w:rsidRPr="005D7D7E" w14:paraId="14F95743" w14:textId="77777777" w:rsidTr="00483E55">
        <w:tc>
          <w:tcPr>
            <w:tcW w:w="1975" w:type="dxa"/>
          </w:tcPr>
          <w:p w14:paraId="5F8703C2" w14:textId="0FD7410E" w:rsidR="00FF4646" w:rsidRPr="005D7D7E" w:rsidRDefault="00860EAC" w:rsidP="00FF4646">
            <w:pPr>
              <w:shd w:val="clear" w:color="auto" w:fill="FFFFFF"/>
              <w:rPr>
                <w:rFonts w:ascii="Arial" w:hAnsi="Arial" w:cs="Arial"/>
                <w:sz w:val="18"/>
                <w:szCs w:val="18"/>
              </w:rPr>
            </w:pPr>
            <w:r>
              <w:rPr>
                <w:rFonts w:ascii="Arial" w:hAnsi="Arial" w:cs="Arial"/>
                <w:sz w:val="18"/>
                <w:szCs w:val="18"/>
              </w:rPr>
              <w:t>Diesel Prices Surge to Record</w:t>
            </w:r>
          </w:p>
        </w:tc>
        <w:tc>
          <w:tcPr>
            <w:tcW w:w="7200" w:type="dxa"/>
          </w:tcPr>
          <w:p w14:paraId="406A642D" w14:textId="77777777" w:rsidR="00FF4646" w:rsidRDefault="006109B9" w:rsidP="00FF4646">
            <w:pPr>
              <w:shd w:val="clear" w:color="auto" w:fill="FFFFFF"/>
              <w:rPr>
                <w:rFonts w:ascii="Arial" w:hAnsi="Arial" w:cs="Arial"/>
                <w:sz w:val="18"/>
                <w:szCs w:val="18"/>
              </w:rPr>
            </w:pPr>
            <w:r>
              <w:rPr>
                <w:rFonts w:ascii="Arial" w:hAnsi="Arial" w:cs="Arial"/>
                <w:sz w:val="18"/>
                <w:szCs w:val="18"/>
              </w:rPr>
              <w:t>Diesel prices notched an all-time high on Friday, soaring to an average of $5.85 a gallon…</w:t>
            </w:r>
          </w:p>
          <w:p w14:paraId="13755241" w14:textId="77777777" w:rsidR="006109B9" w:rsidRDefault="006109B9" w:rsidP="00FF4646">
            <w:pPr>
              <w:shd w:val="clear" w:color="auto" w:fill="FFFFFF"/>
              <w:rPr>
                <w:rFonts w:ascii="Arial" w:hAnsi="Arial" w:cs="Arial"/>
                <w:sz w:val="18"/>
                <w:szCs w:val="18"/>
              </w:rPr>
            </w:pPr>
          </w:p>
          <w:p w14:paraId="59A8203D" w14:textId="75176E40" w:rsidR="006109B9" w:rsidRPr="005D7D7E" w:rsidRDefault="006109B9" w:rsidP="00FF4646">
            <w:pPr>
              <w:shd w:val="clear" w:color="auto" w:fill="FFFFFF"/>
              <w:rPr>
                <w:rFonts w:ascii="Arial" w:hAnsi="Arial" w:cs="Arial"/>
                <w:sz w:val="18"/>
                <w:szCs w:val="18"/>
              </w:rPr>
            </w:pPr>
            <w:r>
              <w:rPr>
                <w:rFonts w:ascii="Arial" w:hAnsi="Arial" w:cs="Arial"/>
                <w:sz w:val="18"/>
                <w:szCs w:val="18"/>
              </w:rPr>
              <w:t>The new record, according to OPIS, a Dow Jones company, surpasses the previous one from 2022, when Russia’s invasion of Ukraine sent energy markets into a tailspin.</w:t>
            </w:r>
          </w:p>
        </w:tc>
        <w:tc>
          <w:tcPr>
            <w:tcW w:w="2160" w:type="dxa"/>
          </w:tcPr>
          <w:p w14:paraId="21E99A2E" w14:textId="0561BC0F" w:rsidR="00FF4646" w:rsidRPr="005D7D7E" w:rsidRDefault="00FF4646" w:rsidP="00FF464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CC9E45" w14:textId="117835A3" w:rsidR="00FF4646" w:rsidRPr="005D7D7E" w:rsidRDefault="00FF4646" w:rsidP="00FF4646">
            <w:pPr>
              <w:shd w:val="clear" w:color="auto" w:fill="FFFFFF"/>
              <w:rPr>
                <w:rFonts w:ascii="Arial" w:hAnsi="Arial" w:cs="Arial"/>
                <w:sz w:val="18"/>
                <w:szCs w:val="18"/>
              </w:rPr>
            </w:pPr>
            <w:r>
              <w:rPr>
                <w:rFonts w:ascii="Arial" w:hAnsi="Arial" w:cs="Arial"/>
                <w:sz w:val="18"/>
                <w:szCs w:val="18"/>
              </w:rPr>
              <w:t>09/05-06/2026</w:t>
            </w:r>
          </w:p>
        </w:tc>
        <w:tc>
          <w:tcPr>
            <w:tcW w:w="1795" w:type="dxa"/>
          </w:tcPr>
          <w:p w14:paraId="59E08273" w14:textId="5C127DE8" w:rsidR="00FF4646" w:rsidRPr="005D7D7E" w:rsidRDefault="00860EAC" w:rsidP="00FF4646">
            <w:pPr>
              <w:shd w:val="clear" w:color="auto" w:fill="FFFFFF"/>
              <w:rPr>
                <w:rFonts w:ascii="Arial" w:hAnsi="Arial" w:cs="Arial"/>
                <w:sz w:val="18"/>
                <w:szCs w:val="18"/>
              </w:rPr>
            </w:pPr>
            <w:r>
              <w:rPr>
                <w:rFonts w:ascii="Arial" w:hAnsi="Arial" w:cs="Arial"/>
                <w:sz w:val="18"/>
                <w:szCs w:val="18"/>
              </w:rPr>
              <w:t>Benoît Morenne</w:t>
            </w:r>
          </w:p>
        </w:tc>
      </w:tr>
      <w:tr w:rsidR="00C47C16" w:rsidRPr="005D7D7E" w14:paraId="1836BE6F" w14:textId="77777777" w:rsidTr="00483E55">
        <w:tc>
          <w:tcPr>
            <w:tcW w:w="1975" w:type="dxa"/>
          </w:tcPr>
          <w:p w14:paraId="3C9564E1" w14:textId="77777777" w:rsidR="00C47C16" w:rsidRPr="005D7D7E" w:rsidRDefault="00C47C16" w:rsidP="00296B66">
            <w:pPr>
              <w:shd w:val="clear" w:color="auto" w:fill="FFFFFF"/>
              <w:rPr>
                <w:rFonts w:ascii="Arial" w:hAnsi="Arial" w:cs="Arial"/>
                <w:sz w:val="18"/>
                <w:szCs w:val="18"/>
              </w:rPr>
            </w:pPr>
          </w:p>
        </w:tc>
        <w:tc>
          <w:tcPr>
            <w:tcW w:w="7200" w:type="dxa"/>
          </w:tcPr>
          <w:p w14:paraId="4A4BE6C7" w14:textId="77777777" w:rsidR="00C47C16" w:rsidRPr="005D7D7E" w:rsidRDefault="00C47C16" w:rsidP="00FB4848">
            <w:pPr>
              <w:shd w:val="clear" w:color="auto" w:fill="FFFFFF"/>
              <w:rPr>
                <w:rFonts w:ascii="Arial" w:hAnsi="Arial" w:cs="Arial"/>
                <w:sz w:val="18"/>
                <w:szCs w:val="18"/>
              </w:rPr>
            </w:pPr>
          </w:p>
        </w:tc>
        <w:tc>
          <w:tcPr>
            <w:tcW w:w="2160" w:type="dxa"/>
          </w:tcPr>
          <w:p w14:paraId="5CE12E5E" w14:textId="77777777" w:rsidR="00C47C16" w:rsidRPr="005D7D7E" w:rsidRDefault="00C47C16" w:rsidP="00C57F55">
            <w:pPr>
              <w:shd w:val="clear" w:color="auto" w:fill="FFFFFF"/>
              <w:rPr>
                <w:rFonts w:ascii="Arial" w:hAnsi="Arial" w:cs="Arial"/>
                <w:sz w:val="18"/>
                <w:szCs w:val="18"/>
              </w:rPr>
            </w:pPr>
          </w:p>
        </w:tc>
        <w:tc>
          <w:tcPr>
            <w:tcW w:w="1260" w:type="dxa"/>
          </w:tcPr>
          <w:p w14:paraId="45BCB054" w14:textId="77777777" w:rsidR="00C47C16" w:rsidRPr="005D7D7E" w:rsidRDefault="00C47C16" w:rsidP="001A7FDD">
            <w:pPr>
              <w:shd w:val="clear" w:color="auto" w:fill="FFFFFF"/>
              <w:rPr>
                <w:rFonts w:ascii="Arial" w:hAnsi="Arial" w:cs="Arial"/>
                <w:sz w:val="18"/>
                <w:szCs w:val="18"/>
              </w:rPr>
            </w:pPr>
          </w:p>
        </w:tc>
        <w:tc>
          <w:tcPr>
            <w:tcW w:w="1795" w:type="dxa"/>
          </w:tcPr>
          <w:p w14:paraId="72C55ABB" w14:textId="77777777" w:rsidR="00C47C16" w:rsidRPr="005D7D7E" w:rsidRDefault="00C47C16" w:rsidP="0047098A">
            <w:pPr>
              <w:shd w:val="clear" w:color="auto" w:fill="FFFFFF"/>
              <w:rPr>
                <w:rFonts w:ascii="Arial" w:hAnsi="Arial" w:cs="Arial"/>
                <w:sz w:val="18"/>
                <w:szCs w:val="18"/>
              </w:rPr>
            </w:pPr>
          </w:p>
        </w:tc>
      </w:tr>
      <w:tr w:rsidR="00C47C16" w:rsidRPr="005D7D7E" w14:paraId="26750D62" w14:textId="77777777" w:rsidTr="00483E55">
        <w:tc>
          <w:tcPr>
            <w:tcW w:w="1975" w:type="dxa"/>
          </w:tcPr>
          <w:p w14:paraId="3E9FA0A9" w14:textId="77777777" w:rsidR="00C47C16" w:rsidRDefault="00C46B3C" w:rsidP="00296B66">
            <w:pPr>
              <w:shd w:val="clear" w:color="auto" w:fill="FFFFFF"/>
              <w:rPr>
                <w:rFonts w:ascii="Arial" w:hAnsi="Arial" w:cs="Arial"/>
                <w:sz w:val="18"/>
                <w:szCs w:val="18"/>
              </w:rPr>
            </w:pPr>
            <w:r>
              <w:rPr>
                <w:rFonts w:ascii="Arial" w:hAnsi="Arial" w:cs="Arial"/>
                <w:sz w:val="18"/>
                <w:szCs w:val="18"/>
              </w:rPr>
              <w:t>Markets’ Hot Days Give Way To Cooler Outlook</w:t>
            </w:r>
          </w:p>
          <w:p w14:paraId="07345D9A" w14:textId="7A03CFCA" w:rsidR="000A334C" w:rsidRPr="000A334C" w:rsidRDefault="000A334C" w:rsidP="00296B66">
            <w:pPr>
              <w:shd w:val="clear" w:color="auto" w:fill="FFFFFF"/>
              <w:rPr>
                <w:rFonts w:ascii="Arial" w:hAnsi="Arial" w:cs="Arial"/>
                <w:i/>
                <w:iCs/>
                <w:sz w:val="18"/>
                <w:szCs w:val="18"/>
              </w:rPr>
            </w:pPr>
            <w:r>
              <w:rPr>
                <w:rFonts w:ascii="Arial" w:hAnsi="Arial" w:cs="Arial"/>
                <w:i/>
                <w:iCs/>
                <w:sz w:val="18"/>
                <w:szCs w:val="18"/>
              </w:rPr>
              <w:t>Fed rate decision, inflation return to focus in a season that is often volatile</w:t>
            </w:r>
          </w:p>
        </w:tc>
        <w:tc>
          <w:tcPr>
            <w:tcW w:w="7200" w:type="dxa"/>
          </w:tcPr>
          <w:p w14:paraId="693B7BE2" w14:textId="77777777" w:rsidR="00C47C16" w:rsidRDefault="000A334C" w:rsidP="00FB4848">
            <w:pPr>
              <w:shd w:val="clear" w:color="auto" w:fill="FFFFFF"/>
              <w:rPr>
                <w:rFonts w:ascii="Arial" w:hAnsi="Arial" w:cs="Arial"/>
                <w:sz w:val="18"/>
                <w:szCs w:val="18"/>
              </w:rPr>
            </w:pPr>
            <w:r>
              <w:rPr>
                <w:rFonts w:ascii="Arial" w:hAnsi="Arial" w:cs="Arial"/>
                <w:sz w:val="18"/>
                <w:szCs w:val="18"/>
              </w:rPr>
              <w:t>The stock market had a decent summer. Investors are bracing for a bumpier fall.</w:t>
            </w:r>
          </w:p>
          <w:p w14:paraId="397CC130" w14:textId="77777777" w:rsidR="000A334C" w:rsidRDefault="000A334C" w:rsidP="00FB4848">
            <w:pPr>
              <w:shd w:val="clear" w:color="auto" w:fill="FFFFFF"/>
              <w:rPr>
                <w:rFonts w:ascii="Arial" w:hAnsi="Arial" w:cs="Arial"/>
                <w:sz w:val="18"/>
                <w:szCs w:val="18"/>
              </w:rPr>
            </w:pPr>
          </w:p>
          <w:p w14:paraId="09BC5A08" w14:textId="77777777" w:rsidR="000A334C" w:rsidRDefault="000A334C" w:rsidP="00FB4848">
            <w:pPr>
              <w:shd w:val="clear" w:color="auto" w:fill="FFFFFF"/>
              <w:rPr>
                <w:rFonts w:ascii="Arial" w:hAnsi="Arial" w:cs="Arial"/>
                <w:sz w:val="18"/>
                <w:szCs w:val="18"/>
              </w:rPr>
            </w:pPr>
            <w:r>
              <w:rPr>
                <w:rFonts w:ascii="Arial" w:hAnsi="Arial" w:cs="Arial"/>
                <w:sz w:val="18"/>
                <w:szCs w:val="18"/>
              </w:rPr>
              <w:t>In the past couple of months, equity investors cheered soaring profits at big companies, shrugged off jitters in the bond market and nudged megacap tech shares back near records.</w:t>
            </w:r>
          </w:p>
          <w:p w14:paraId="5BDC9407" w14:textId="77777777" w:rsidR="000A334C" w:rsidRDefault="000A334C" w:rsidP="00FB4848">
            <w:pPr>
              <w:shd w:val="clear" w:color="auto" w:fill="FFFFFF"/>
              <w:rPr>
                <w:rFonts w:ascii="Arial" w:hAnsi="Arial" w:cs="Arial"/>
                <w:sz w:val="18"/>
                <w:szCs w:val="18"/>
              </w:rPr>
            </w:pPr>
          </w:p>
          <w:p w14:paraId="55B288FA" w14:textId="77777777" w:rsidR="000A334C" w:rsidRDefault="00B806F0" w:rsidP="00FB4848">
            <w:pPr>
              <w:shd w:val="clear" w:color="auto" w:fill="FFFFFF"/>
              <w:rPr>
                <w:rFonts w:ascii="Arial" w:hAnsi="Arial" w:cs="Arial"/>
                <w:sz w:val="18"/>
                <w:szCs w:val="18"/>
              </w:rPr>
            </w:pPr>
            <w:r>
              <w:rPr>
                <w:rFonts w:ascii="Arial" w:hAnsi="Arial" w:cs="Arial"/>
                <w:sz w:val="18"/>
                <w:szCs w:val="18"/>
              </w:rPr>
              <w:lastRenderedPageBreak/>
              <w:t>“You’re moving from this earnings-driven market to this macro-driven</w:t>
            </w:r>
            <w:r w:rsidR="003D5985">
              <w:rPr>
                <w:rFonts w:ascii="Arial" w:hAnsi="Arial" w:cs="Arial"/>
                <w:sz w:val="18"/>
                <w:szCs w:val="18"/>
              </w:rPr>
              <w:t xml:space="preserve"> market with the Fed, inflation and interest rates in focus,” said Keith Lerner, chief investment adviser for Truist Advisory Services. “It tends to be a choppier period.”</w:t>
            </w:r>
          </w:p>
          <w:p w14:paraId="043B1910" w14:textId="77777777" w:rsidR="003D5985" w:rsidRDefault="003D5985" w:rsidP="00FB4848">
            <w:pPr>
              <w:shd w:val="clear" w:color="auto" w:fill="FFFFFF"/>
              <w:rPr>
                <w:rFonts w:ascii="Arial" w:hAnsi="Arial" w:cs="Arial"/>
                <w:sz w:val="18"/>
                <w:szCs w:val="18"/>
              </w:rPr>
            </w:pPr>
          </w:p>
          <w:p w14:paraId="35A148EA" w14:textId="77777777" w:rsidR="003D5985" w:rsidRDefault="003D5985" w:rsidP="00FB4848">
            <w:pPr>
              <w:shd w:val="clear" w:color="auto" w:fill="FFFFFF"/>
              <w:rPr>
                <w:rFonts w:ascii="Arial" w:hAnsi="Arial" w:cs="Arial"/>
                <w:sz w:val="18"/>
                <w:szCs w:val="18"/>
              </w:rPr>
            </w:pPr>
            <w:r>
              <w:rPr>
                <w:rFonts w:ascii="Arial" w:hAnsi="Arial" w:cs="Arial"/>
                <w:sz w:val="18"/>
                <w:szCs w:val="18"/>
              </w:rPr>
              <w:t xml:space="preserve">Historically, every major U.S. stock </w:t>
            </w:r>
            <w:r w:rsidR="004355D6">
              <w:rPr>
                <w:rFonts w:ascii="Arial" w:hAnsi="Arial" w:cs="Arial"/>
                <w:sz w:val="18"/>
                <w:szCs w:val="18"/>
              </w:rPr>
              <w:t>index experiences</w:t>
            </w:r>
            <w:r>
              <w:rPr>
                <w:rFonts w:ascii="Arial" w:hAnsi="Arial" w:cs="Arial"/>
                <w:sz w:val="18"/>
                <w:szCs w:val="18"/>
              </w:rPr>
              <w:t xml:space="preserve"> its worst average return in September.</w:t>
            </w:r>
          </w:p>
          <w:p w14:paraId="7C717F1B" w14:textId="77777777" w:rsidR="004355D6" w:rsidRDefault="004355D6" w:rsidP="00FB4848">
            <w:pPr>
              <w:shd w:val="clear" w:color="auto" w:fill="FFFFFF"/>
              <w:rPr>
                <w:rFonts w:ascii="Arial" w:hAnsi="Arial" w:cs="Arial"/>
                <w:sz w:val="18"/>
                <w:szCs w:val="18"/>
              </w:rPr>
            </w:pPr>
          </w:p>
          <w:p w14:paraId="12909D69" w14:textId="77777777" w:rsidR="004355D6" w:rsidRDefault="004355D6" w:rsidP="00FB4848">
            <w:pPr>
              <w:shd w:val="clear" w:color="auto" w:fill="FFFFFF"/>
              <w:rPr>
                <w:rFonts w:ascii="Arial" w:hAnsi="Arial" w:cs="Arial"/>
                <w:sz w:val="18"/>
                <w:szCs w:val="18"/>
              </w:rPr>
            </w:pPr>
            <w:r>
              <w:rPr>
                <w:rFonts w:ascii="Arial" w:hAnsi="Arial" w:cs="Arial"/>
                <w:sz w:val="18"/>
                <w:szCs w:val="18"/>
              </w:rPr>
              <w:t xml:space="preserve">Back-to-back quarters of standout profits </w:t>
            </w:r>
            <w:r w:rsidR="00461601">
              <w:rPr>
                <w:rFonts w:ascii="Arial" w:hAnsi="Arial" w:cs="Arial"/>
                <w:sz w:val="18"/>
                <w:szCs w:val="18"/>
              </w:rPr>
              <w:t>have</w:t>
            </w:r>
            <w:r>
              <w:rPr>
                <w:rFonts w:ascii="Arial" w:hAnsi="Arial" w:cs="Arial"/>
                <w:sz w:val="18"/>
                <w:szCs w:val="18"/>
              </w:rPr>
              <w:t xml:space="preserve"> raised expectations and made it e</w:t>
            </w:r>
            <w:r w:rsidR="00461601">
              <w:rPr>
                <w:rFonts w:ascii="Arial" w:hAnsi="Arial" w:cs="Arial"/>
                <w:sz w:val="18"/>
                <w:szCs w:val="18"/>
              </w:rPr>
              <w:t>specially difficult to impress traders.</w:t>
            </w:r>
          </w:p>
          <w:p w14:paraId="286FB18A" w14:textId="77777777" w:rsidR="00461601" w:rsidRDefault="00461601" w:rsidP="00FB4848">
            <w:pPr>
              <w:shd w:val="clear" w:color="auto" w:fill="FFFFFF"/>
              <w:rPr>
                <w:rFonts w:ascii="Arial" w:hAnsi="Arial" w:cs="Arial"/>
                <w:sz w:val="18"/>
                <w:szCs w:val="18"/>
              </w:rPr>
            </w:pPr>
          </w:p>
          <w:p w14:paraId="7EF7960A" w14:textId="3CE2949F" w:rsidR="00461601" w:rsidRPr="005D7D7E" w:rsidRDefault="00461601" w:rsidP="00FB4848">
            <w:pPr>
              <w:shd w:val="clear" w:color="auto" w:fill="FFFFFF"/>
              <w:rPr>
                <w:rFonts w:ascii="Arial" w:hAnsi="Arial" w:cs="Arial"/>
                <w:sz w:val="18"/>
                <w:szCs w:val="18"/>
              </w:rPr>
            </w:pPr>
            <w:r>
              <w:rPr>
                <w:rFonts w:ascii="Arial" w:hAnsi="Arial" w:cs="Arial"/>
                <w:sz w:val="18"/>
                <w:szCs w:val="18"/>
              </w:rPr>
              <w:t>Many analysts note there are plenty of reasons not to panic. The economy is in impressive shape, thanks to a healthy labor market and the ripp</w:t>
            </w:r>
            <w:r w:rsidR="00B00FBE">
              <w:rPr>
                <w:rFonts w:ascii="Arial" w:hAnsi="Arial" w:cs="Arial"/>
                <w:sz w:val="18"/>
                <w:szCs w:val="18"/>
              </w:rPr>
              <w:t>l</w:t>
            </w:r>
            <w:r>
              <w:rPr>
                <w:rFonts w:ascii="Arial" w:hAnsi="Arial" w:cs="Arial"/>
                <w:sz w:val="18"/>
                <w:szCs w:val="18"/>
              </w:rPr>
              <w:t xml:space="preserve">ing </w:t>
            </w:r>
            <w:r w:rsidR="00B00FBE">
              <w:rPr>
                <w:rFonts w:ascii="Arial" w:hAnsi="Arial" w:cs="Arial"/>
                <w:sz w:val="18"/>
                <w:szCs w:val="18"/>
              </w:rPr>
              <w:t>effects</w:t>
            </w:r>
            <w:r>
              <w:rPr>
                <w:rFonts w:ascii="Arial" w:hAnsi="Arial" w:cs="Arial"/>
                <w:sz w:val="18"/>
                <w:szCs w:val="18"/>
              </w:rPr>
              <w:t xml:space="preserve"> of the artificial-intelligence investment boom. </w:t>
            </w:r>
          </w:p>
        </w:tc>
        <w:tc>
          <w:tcPr>
            <w:tcW w:w="2160" w:type="dxa"/>
          </w:tcPr>
          <w:p w14:paraId="7B43E734" w14:textId="620F20EF" w:rsidR="00C47C16" w:rsidRPr="005D7D7E" w:rsidRDefault="00C46B3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709B38B" w14:textId="755E008E" w:rsidR="00C47C16" w:rsidRPr="005D7D7E" w:rsidRDefault="00C46B3C" w:rsidP="001A7FDD">
            <w:pPr>
              <w:shd w:val="clear" w:color="auto" w:fill="FFFFFF"/>
              <w:rPr>
                <w:rFonts w:ascii="Arial" w:hAnsi="Arial" w:cs="Arial"/>
                <w:sz w:val="18"/>
                <w:szCs w:val="18"/>
              </w:rPr>
            </w:pPr>
            <w:r>
              <w:rPr>
                <w:rFonts w:ascii="Arial" w:hAnsi="Arial" w:cs="Arial"/>
                <w:sz w:val="18"/>
                <w:szCs w:val="18"/>
              </w:rPr>
              <w:t>09/</w:t>
            </w:r>
            <w:r w:rsidR="000A334C">
              <w:rPr>
                <w:rFonts w:ascii="Arial" w:hAnsi="Arial" w:cs="Arial"/>
                <w:sz w:val="18"/>
                <w:szCs w:val="18"/>
              </w:rPr>
              <w:t>08/2026</w:t>
            </w:r>
          </w:p>
        </w:tc>
        <w:tc>
          <w:tcPr>
            <w:tcW w:w="1795" w:type="dxa"/>
          </w:tcPr>
          <w:p w14:paraId="4A39CCDD" w14:textId="42EAAC66" w:rsidR="00C47C16" w:rsidRPr="005D7D7E" w:rsidRDefault="000A334C" w:rsidP="0047098A">
            <w:pPr>
              <w:shd w:val="clear" w:color="auto" w:fill="FFFFFF"/>
              <w:rPr>
                <w:rFonts w:ascii="Arial" w:hAnsi="Arial" w:cs="Arial"/>
                <w:sz w:val="18"/>
                <w:szCs w:val="18"/>
              </w:rPr>
            </w:pPr>
            <w:r>
              <w:rPr>
                <w:rFonts w:ascii="Arial" w:hAnsi="Arial" w:cs="Arial"/>
                <w:sz w:val="18"/>
                <w:szCs w:val="18"/>
              </w:rPr>
              <w:t>Hannah Erin Lang</w:t>
            </w:r>
          </w:p>
        </w:tc>
      </w:tr>
      <w:tr w:rsidR="001051AE" w:rsidRPr="005D7D7E" w14:paraId="72CAAFBB" w14:textId="77777777" w:rsidTr="00483E55">
        <w:tc>
          <w:tcPr>
            <w:tcW w:w="1975" w:type="dxa"/>
          </w:tcPr>
          <w:p w14:paraId="45145870" w14:textId="77777777" w:rsidR="001051AE" w:rsidRPr="005D7D7E" w:rsidRDefault="001051AE" w:rsidP="00296B66">
            <w:pPr>
              <w:shd w:val="clear" w:color="auto" w:fill="FFFFFF"/>
              <w:rPr>
                <w:rFonts w:ascii="Arial" w:hAnsi="Arial" w:cs="Arial"/>
                <w:sz w:val="18"/>
                <w:szCs w:val="18"/>
              </w:rPr>
            </w:pPr>
          </w:p>
        </w:tc>
        <w:tc>
          <w:tcPr>
            <w:tcW w:w="7200" w:type="dxa"/>
          </w:tcPr>
          <w:p w14:paraId="38919E59" w14:textId="77777777" w:rsidR="001051AE" w:rsidRPr="005D7D7E" w:rsidRDefault="001051AE" w:rsidP="00FB4848">
            <w:pPr>
              <w:shd w:val="clear" w:color="auto" w:fill="FFFFFF"/>
              <w:rPr>
                <w:rFonts w:ascii="Arial" w:hAnsi="Arial" w:cs="Arial"/>
                <w:sz w:val="18"/>
                <w:szCs w:val="18"/>
              </w:rPr>
            </w:pPr>
          </w:p>
        </w:tc>
        <w:tc>
          <w:tcPr>
            <w:tcW w:w="2160" w:type="dxa"/>
          </w:tcPr>
          <w:p w14:paraId="4574981F" w14:textId="77777777" w:rsidR="001051AE" w:rsidRPr="005D7D7E" w:rsidRDefault="001051AE" w:rsidP="00C57F55">
            <w:pPr>
              <w:shd w:val="clear" w:color="auto" w:fill="FFFFFF"/>
              <w:rPr>
                <w:rFonts w:ascii="Arial" w:hAnsi="Arial" w:cs="Arial"/>
                <w:sz w:val="18"/>
                <w:szCs w:val="18"/>
              </w:rPr>
            </w:pPr>
          </w:p>
        </w:tc>
        <w:tc>
          <w:tcPr>
            <w:tcW w:w="1260" w:type="dxa"/>
          </w:tcPr>
          <w:p w14:paraId="24FCA44C" w14:textId="77777777" w:rsidR="001051AE" w:rsidRPr="005D7D7E" w:rsidRDefault="001051AE" w:rsidP="001A7FDD">
            <w:pPr>
              <w:shd w:val="clear" w:color="auto" w:fill="FFFFFF"/>
              <w:rPr>
                <w:rFonts w:ascii="Arial" w:hAnsi="Arial" w:cs="Arial"/>
                <w:sz w:val="18"/>
                <w:szCs w:val="18"/>
              </w:rPr>
            </w:pPr>
          </w:p>
        </w:tc>
        <w:tc>
          <w:tcPr>
            <w:tcW w:w="1795" w:type="dxa"/>
          </w:tcPr>
          <w:p w14:paraId="0B37B295" w14:textId="77777777" w:rsidR="001051AE" w:rsidRPr="005D7D7E" w:rsidRDefault="001051AE" w:rsidP="0047098A">
            <w:pPr>
              <w:shd w:val="clear" w:color="auto" w:fill="FFFFFF"/>
              <w:rPr>
                <w:rFonts w:ascii="Arial" w:hAnsi="Arial" w:cs="Arial"/>
                <w:sz w:val="18"/>
                <w:szCs w:val="18"/>
              </w:rPr>
            </w:pPr>
          </w:p>
        </w:tc>
      </w:tr>
      <w:tr w:rsidR="001051AE" w:rsidRPr="005D7D7E" w14:paraId="5D0D63E3" w14:textId="77777777" w:rsidTr="00483E55">
        <w:tc>
          <w:tcPr>
            <w:tcW w:w="1975" w:type="dxa"/>
          </w:tcPr>
          <w:p w14:paraId="64C47C36" w14:textId="280E6F40" w:rsidR="001051AE" w:rsidRPr="005D7D7E" w:rsidRDefault="001051A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0DE1761" w14:textId="1668BC85" w:rsidR="001051AE" w:rsidRPr="005D7D7E" w:rsidRDefault="001051AE" w:rsidP="00FB4848">
            <w:pPr>
              <w:shd w:val="clear" w:color="auto" w:fill="FFFFFF"/>
              <w:rPr>
                <w:rFonts w:ascii="Arial" w:hAnsi="Arial" w:cs="Arial"/>
                <w:sz w:val="18"/>
                <w:szCs w:val="18"/>
              </w:rPr>
            </w:pPr>
            <w:r>
              <w:rPr>
                <w:rFonts w:ascii="Arial" w:hAnsi="Arial" w:cs="Arial"/>
                <w:sz w:val="18"/>
                <w:szCs w:val="18"/>
              </w:rPr>
              <w:t xml:space="preserve">♦ </w:t>
            </w:r>
            <w:r w:rsidR="00B17747">
              <w:rPr>
                <w:rFonts w:ascii="Arial" w:hAnsi="Arial" w:cs="Arial"/>
                <w:sz w:val="18"/>
                <w:szCs w:val="18"/>
              </w:rPr>
              <w:t xml:space="preserve">Oil-sensitive stocks took a hit before </w:t>
            </w:r>
            <w:r w:rsidR="00D41AF0">
              <w:rPr>
                <w:rFonts w:ascii="Arial" w:hAnsi="Arial" w:cs="Arial"/>
                <w:sz w:val="18"/>
                <w:szCs w:val="18"/>
              </w:rPr>
              <w:t>recovering</w:t>
            </w:r>
            <w:r w:rsidR="00B17747">
              <w:rPr>
                <w:rFonts w:ascii="Arial" w:hAnsi="Arial" w:cs="Arial"/>
                <w:sz w:val="18"/>
                <w:szCs w:val="18"/>
              </w:rPr>
              <w:t xml:space="preserve"> some ground as Brent fell off the day’s highs to close at $97.92 a barrel.</w:t>
            </w:r>
            <w:r w:rsidR="00D41AF0">
              <w:rPr>
                <w:rFonts w:ascii="Arial" w:hAnsi="Arial" w:cs="Arial"/>
                <w:sz w:val="18"/>
                <w:szCs w:val="18"/>
              </w:rPr>
              <w:t xml:space="preserve"> Indexes fell, with the S&amp;P 500, Dow and Nasdaq shedding 0.6%, 1.2% and </w:t>
            </w:r>
            <w:r w:rsidR="00596C90">
              <w:rPr>
                <w:rFonts w:ascii="Arial" w:hAnsi="Arial" w:cs="Arial"/>
                <w:sz w:val="18"/>
                <w:szCs w:val="18"/>
              </w:rPr>
              <w:t>0.3%,</w:t>
            </w:r>
            <w:r w:rsidR="00474917">
              <w:rPr>
                <w:rFonts w:ascii="Arial" w:hAnsi="Arial" w:cs="Arial"/>
                <w:sz w:val="18"/>
                <w:szCs w:val="18"/>
              </w:rPr>
              <w:t xml:space="preserve"> respectively.</w:t>
            </w:r>
          </w:p>
        </w:tc>
        <w:tc>
          <w:tcPr>
            <w:tcW w:w="2160" w:type="dxa"/>
          </w:tcPr>
          <w:p w14:paraId="4333D66E" w14:textId="52AD2536" w:rsidR="001051AE" w:rsidRPr="005D7D7E" w:rsidRDefault="001051A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B60CE8" w14:textId="357E439C" w:rsidR="001051AE" w:rsidRPr="005D7D7E" w:rsidRDefault="001051AE" w:rsidP="001A7FDD">
            <w:pPr>
              <w:shd w:val="clear" w:color="auto" w:fill="FFFFFF"/>
              <w:rPr>
                <w:rFonts w:ascii="Arial" w:hAnsi="Arial" w:cs="Arial"/>
                <w:sz w:val="18"/>
                <w:szCs w:val="18"/>
              </w:rPr>
            </w:pPr>
            <w:r>
              <w:rPr>
                <w:rFonts w:ascii="Arial" w:hAnsi="Arial" w:cs="Arial"/>
                <w:sz w:val="18"/>
                <w:szCs w:val="18"/>
              </w:rPr>
              <w:t>09/09/2026</w:t>
            </w:r>
          </w:p>
        </w:tc>
        <w:tc>
          <w:tcPr>
            <w:tcW w:w="1795" w:type="dxa"/>
          </w:tcPr>
          <w:p w14:paraId="0119FD0C" w14:textId="77777777" w:rsidR="001051AE" w:rsidRPr="005D7D7E" w:rsidRDefault="001051AE" w:rsidP="0047098A">
            <w:pPr>
              <w:shd w:val="clear" w:color="auto" w:fill="FFFFFF"/>
              <w:rPr>
                <w:rFonts w:ascii="Arial" w:hAnsi="Arial" w:cs="Arial"/>
                <w:sz w:val="18"/>
                <w:szCs w:val="18"/>
              </w:rPr>
            </w:pPr>
          </w:p>
        </w:tc>
      </w:tr>
      <w:tr w:rsidR="001051AE" w:rsidRPr="005D7D7E" w14:paraId="61455268" w14:textId="77777777" w:rsidTr="00483E55">
        <w:tc>
          <w:tcPr>
            <w:tcW w:w="1975" w:type="dxa"/>
          </w:tcPr>
          <w:p w14:paraId="65BDF3F3" w14:textId="77777777" w:rsidR="001051AE" w:rsidRPr="005D7D7E" w:rsidRDefault="001051AE" w:rsidP="00296B66">
            <w:pPr>
              <w:shd w:val="clear" w:color="auto" w:fill="FFFFFF"/>
              <w:rPr>
                <w:rFonts w:ascii="Arial" w:hAnsi="Arial" w:cs="Arial"/>
                <w:sz w:val="18"/>
                <w:szCs w:val="18"/>
              </w:rPr>
            </w:pPr>
          </w:p>
        </w:tc>
        <w:tc>
          <w:tcPr>
            <w:tcW w:w="7200" w:type="dxa"/>
          </w:tcPr>
          <w:p w14:paraId="43449994" w14:textId="77777777" w:rsidR="001051AE" w:rsidRPr="005D7D7E" w:rsidRDefault="001051AE" w:rsidP="00FB4848">
            <w:pPr>
              <w:shd w:val="clear" w:color="auto" w:fill="FFFFFF"/>
              <w:rPr>
                <w:rFonts w:ascii="Arial" w:hAnsi="Arial" w:cs="Arial"/>
                <w:sz w:val="18"/>
                <w:szCs w:val="18"/>
              </w:rPr>
            </w:pPr>
          </w:p>
        </w:tc>
        <w:tc>
          <w:tcPr>
            <w:tcW w:w="2160" w:type="dxa"/>
          </w:tcPr>
          <w:p w14:paraId="39C4969C" w14:textId="77777777" w:rsidR="001051AE" w:rsidRPr="005D7D7E" w:rsidRDefault="001051AE" w:rsidP="00C57F55">
            <w:pPr>
              <w:shd w:val="clear" w:color="auto" w:fill="FFFFFF"/>
              <w:rPr>
                <w:rFonts w:ascii="Arial" w:hAnsi="Arial" w:cs="Arial"/>
                <w:sz w:val="18"/>
                <w:szCs w:val="18"/>
              </w:rPr>
            </w:pPr>
          </w:p>
        </w:tc>
        <w:tc>
          <w:tcPr>
            <w:tcW w:w="1260" w:type="dxa"/>
          </w:tcPr>
          <w:p w14:paraId="45D2C254" w14:textId="77777777" w:rsidR="001051AE" w:rsidRPr="005D7D7E" w:rsidRDefault="001051AE" w:rsidP="001A7FDD">
            <w:pPr>
              <w:shd w:val="clear" w:color="auto" w:fill="FFFFFF"/>
              <w:rPr>
                <w:rFonts w:ascii="Arial" w:hAnsi="Arial" w:cs="Arial"/>
                <w:sz w:val="18"/>
                <w:szCs w:val="18"/>
              </w:rPr>
            </w:pPr>
          </w:p>
        </w:tc>
        <w:tc>
          <w:tcPr>
            <w:tcW w:w="1795" w:type="dxa"/>
          </w:tcPr>
          <w:p w14:paraId="4175DA52" w14:textId="77777777" w:rsidR="001051AE" w:rsidRPr="005D7D7E" w:rsidRDefault="001051AE" w:rsidP="0047098A">
            <w:pPr>
              <w:shd w:val="clear" w:color="auto" w:fill="FFFFFF"/>
              <w:rPr>
                <w:rFonts w:ascii="Arial" w:hAnsi="Arial" w:cs="Arial"/>
                <w:sz w:val="18"/>
                <w:szCs w:val="18"/>
              </w:rPr>
            </w:pPr>
          </w:p>
        </w:tc>
      </w:tr>
      <w:tr w:rsidR="001051AE" w:rsidRPr="005D7D7E" w14:paraId="1D53EE67" w14:textId="77777777" w:rsidTr="00483E55">
        <w:tc>
          <w:tcPr>
            <w:tcW w:w="1975" w:type="dxa"/>
          </w:tcPr>
          <w:p w14:paraId="3B7738B9" w14:textId="4C4BF371" w:rsidR="001051AE" w:rsidRPr="005D7D7E" w:rsidRDefault="001051AE" w:rsidP="001051AE">
            <w:pPr>
              <w:shd w:val="clear" w:color="auto" w:fill="FFFFFF"/>
              <w:rPr>
                <w:rFonts w:ascii="Arial" w:hAnsi="Arial" w:cs="Arial"/>
                <w:sz w:val="18"/>
                <w:szCs w:val="18"/>
              </w:rPr>
            </w:pPr>
            <w:r>
              <w:rPr>
                <w:rFonts w:ascii="Arial" w:hAnsi="Arial" w:cs="Arial"/>
                <w:sz w:val="18"/>
                <w:szCs w:val="18"/>
              </w:rPr>
              <w:t>What’s News</w:t>
            </w:r>
          </w:p>
        </w:tc>
        <w:tc>
          <w:tcPr>
            <w:tcW w:w="7200" w:type="dxa"/>
          </w:tcPr>
          <w:p w14:paraId="67C7DBFC" w14:textId="1EFA8ACD" w:rsidR="001051AE" w:rsidRPr="005D7D7E" w:rsidRDefault="001051AE" w:rsidP="001051AE">
            <w:pPr>
              <w:shd w:val="clear" w:color="auto" w:fill="FFFFFF"/>
              <w:rPr>
                <w:rFonts w:ascii="Arial" w:hAnsi="Arial" w:cs="Arial"/>
                <w:sz w:val="18"/>
                <w:szCs w:val="18"/>
              </w:rPr>
            </w:pPr>
            <w:r>
              <w:rPr>
                <w:rFonts w:ascii="Arial" w:hAnsi="Arial" w:cs="Arial"/>
                <w:sz w:val="18"/>
                <w:szCs w:val="18"/>
              </w:rPr>
              <w:t xml:space="preserve">♦ </w:t>
            </w:r>
            <w:r w:rsidR="00474917">
              <w:rPr>
                <w:rFonts w:ascii="Arial" w:hAnsi="Arial" w:cs="Arial"/>
                <w:sz w:val="18"/>
                <w:szCs w:val="18"/>
              </w:rPr>
              <w:t>Some state lawmakers want to repeal sales-tax exemptions formerly granted to tech companies for data-center gear and renegotiate deals with companies that got them</w:t>
            </w:r>
            <w:r w:rsidR="00C704C8">
              <w:rPr>
                <w:rFonts w:ascii="Arial" w:hAnsi="Arial" w:cs="Arial"/>
                <w:sz w:val="18"/>
                <w:szCs w:val="18"/>
              </w:rPr>
              <w:t>.</w:t>
            </w:r>
          </w:p>
        </w:tc>
        <w:tc>
          <w:tcPr>
            <w:tcW w:w="2160" w:type="dxa"/>
          </w:tcPr>
          <w:p w14:paraId="794F3706" w14:textId="2B09695A" w:rsidR="001051AE" w:rsidRPr="005D7D7E" w:rsidRDefault="001051AE" w:rsidP="001051A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FED145" w14:textId="231B60A3" w:rsidR="001051AE" w:rsidRPr="005D7D7E" w:rsidRDefault="001051AE" w:rsidP="001051AE">
            <w:pPr>
              <w:shd w:val="clear" w:color="auto" w:fill="FFFFFF"/>
              <w:rPr>
                <w:rFonts w:ascii="Arial" w:hAnsi="Arial" w:cs="Arial"/>
                <w:sz w:val="18"/>
                <w:szCs w:val="18"/>
              </w:rPr>
            </w:pPr>
            <w:r>
              <w:rPr>
                <w:rFonts w:ascii="Arial" w:hAnsi="Arial" w:cs="Arial"/>
                <w:sz w:val="18"/>
                <w:szCs w:val="18"/>
              </w:rPr>
              <w:t>09/09/2026</w:t>
            </w:r>
          </w:p>
        </w:tc>
        <w:tc>
          <w:tcPr>
            <w:tcW w:w="1795" w:type="dxa"/>
          </w:tcPr>
          <w:p w14:paraId="40AF3A14" w14:textId="77777777" w:rsidR="001051AE" w:rsidRPr="005D7D7E" w:rsidRDefault="001051AE" w:rsidP="001051AE">
            <w:pPr>
              <w:shd w:val="clear" w:color="auto" w:fill="FFFFFF"/>
              <w:rPr>
                <w:rFonts w:ascii="Arial" w:hAnsi="Arial" w:cs="Arial"/>
                <w:sz w:val="18"/>
                <w:szCs w:val="18"/>
              </w:rPr>
            </w:pPr>
          </w:p>
        </w:tc>
      </w:tr>
      <w:tr w:rsidR="001051AE" w:rsidRPr="005D7D7E" w14:paraId="08A2F4D5" w14:textId="77777777" w:rsidTr="00483E55">
        <w:tc>
          <w:tcPr>
            <w:tcW w:w="1975" w:type="dxa"/>
          </w:tcPr>
          <w:p w14:paraId="37EDB6CA" w14:textId="77777777" w:rsidR="001051AE" w:rsidRPr="005D7D7E" w:rsidRDefault="001051AE" w:rsidP="00296B66">
            <w:pPr>
              <w:shd w:val="clear" w:color="auto" w:fill="FFFFFF"/>
              <w:rPr>
                <w:rFonts w:ascii="Arial" w:hAnsi="Arial" w:cs="Arial"/>
                <w:sz w:val="18"/>
                <w:szCs w:val="18"/>
              </w:rPr>
            </w:pPr>
          </w:p>
        </w:tc>
        <w:tc>
          <w:tcPr>
            <w:tcW w:w="7200" w:type="dxa"/>
          </w:tcPr>
          <w:p w14:paraId="358A4743" w14:textId="77777777" w:rsidR="001051AE" w:rsidRPr="005D7D7E" w:rsidRDefault="001051AE" w:rsidP="00FB4848">
            <w:pPr>
              <w:shd w:val="clear" w:color="auto" w:fill="FFFFFF"/>
              <w:rPr>
                <w:rFonts w:ascii="Arial" w:hAnsi="Arial" w:cs="Arial"/>
                <w:sz w:val="18"/>
                <w:szCs w:val="18"/>
              </w:rPr>
            </w:pPr>
          </w:p>
        </w:tc>
        <w:tc>
          <w:tcPr>
            <w:tcW w:w="2160" w:type="dxa"/>
          </w:tcPr>
          <w:p w14:paraId="14DCB40D" w14:textId="77777777" w:rsidR="001051AE" w:rsidRPr="005D7D7E" w:rsidRDefault="001051AE" w:rsidP="00C57F55">
            <w:pPr>
              <w:shd w:val="clear" w:color="auto" w:fill="FFFFFF"/>
              <w:rPr>
                <w:rFonts w:ascii="Arial" w:hAnsi="Arial" w:cs="Arial"/>
                <w:sz w:val="18"/>
                <w:szCs w:val="18"/>
              </w:rPr>
            </w:pPr>
          </w:p>
        </w:tc>
        <w:tc>
          <w:tcPr>
            <w:tcW w:w="1260" w:type="dxa"/>
          </w:tcPr>
          <w:p w14:paraId="71F420F9" w14:textId="77777777" w:rsidR="001051AE" w:rsidRPr="005D7D7E" w:rsidRDefault="001051AE" w:rsidP="001A7FDD">
            <w:pPr>
              <w:shd w:val="clear" w:color="auto" w:fill="FFFFFF"/>
              <w:rPr>
                <w:rFonts w:ascii="Arial" w:hAnsi="Arial" w:cs="Arial"/>
                <w:sz w:val="18"/>
                <w:szCs w:val="18"/>
              </w:rPr>
            </w:pPr>
          </w:p>
        </w:tc>
        <w:tc>
          <w:tcPr>
            <w:tcW w:w="1795" w:type="dxa"/>
          </w:tcPr>
          <w:p w14:paraId="3DA1F0E2" w14:textId="77777777" w:rsidR="001051AE" w:rsidRPr="005D7D7E" w:rsidRDefault="001051AE" w:rsidP="0047098A">
            <w:pPr>
              <w:shd w:val="clear" w:color="auto" w:fill="FFFFFF"/>
              <w:rPr>
                <w:rFonts w:ascii="Arial" w:hAnsi="Arial" w:cs="Arial"/>
                <w:sz w:val="18"/>
                <w:szCs w:val="18"/>
              </w:rPr>
            </w:pPr>
          </w:p>
        </w:tc>
      </w:tr>
      <w:tr w:rsidR="001051AE" w:rsidRPr="005D7D7E" w14:paraId="21A1E98D" w14:textId="77777777" w:rsidTr="00483E55">
        <w:tc>
          <w:tcPr>
            <w:tcW w:w="1975" w:type="dxa"/>
          </w:tcPr>
          <w:p w14:paraId="532C36AE" w14:textId="77777777" w:rsidR="001051AE" w:rsidRDefault="00C704C8" w:rsidP="00296B66">
            <w:pPr>
              <w:shd w:val="clear" w:color="auto" w:fill="FFFFFF"/>
              <w:rPr>
                <w:rFonts w:ascii="Arial" w:hAnsi="Arial" w:cs="Arial"/>
                <w:sz w:val="18"/>
                <w:szCs w:val="18"/>
              </w:rPr>
            </w:pPr>
            <w:r>
              <w:rPr>
                <w:rFonts w:ascii="Arial" w:hAnsi="Arial" w:cs="Arial"/>
                <w:sz w:val="18"/>
                <w:szCs w:val="18"/>
              </w:rPr>
              <w:t xml:space="preserve">Oil Nears $100, Threatens Stocks’ Long </w:t>
            </w:r>
            <w:r w:rsidR="005B2D7D">
              <w:rPr>
                <w:rFonts w:ascii="Arial" w:hAnsi="Arial" w:cs="Arial"/>
                <w:sz w:val="18"/>
                <w:szCs w:val="18"/>
              </w:rPr>
              <w:t>Run</w:t>
            </w:r>
          </w:p>
          <w:p w14:paraId="6E9743FA" w14:textId="06EA772F" w:rsidR="005B2D7D" w:rsidRPr="005B2D7D" w:rsidRDefault="00663EE1" w:rsidP="00296B66">
            <w:pPr>
              <w:shd w:val="clear" w:color="auto" w:fill="FFFFFF"/>
              <w:rPr>
                <w:rFonts w:ascii="Arial" w:hAnsi="Arial" w:cs="Arial"/>
                <w:i/>
                <w:iCs/>
                <w:sz w:val="18"/>
                <w:szCs w:val="18"/>
              </w:rPr>
            </w:pPr>
            <w:r>
              <w:rPr>
                <w:rFonts w:ascii="Arial" w:hAnsi="Arial" w:cs="Arial"/>
                <w:i/>
                <w:iCs/>
                <w:sz w:val="18"/>
                <w:szCs w:val="18"/>
              </w:rPr>
              <w:t>Major indexes drop and benchmark Treasury yield is highest since 2023</w:t>
            </w:r>
          </w:p>
        </w:tc>
        <w:tc>
          <w:tcPr>
            <w:tcW w:w="7200" w:type="dxa"/>
          </w:tcPr>
          <w:p w14:paraId="318F4D80" w14:textId="77777777" w:rsidR="001051AE" w:rsidRDefault="00663EE1" w:rsidP="00FB4848">
            <w:pPr>
              <w:shd w:val="clear" w:color="auto" w:fill="FFFFFF"/>
              <w:rPr>
                <w:rFonts w:ascii="Arial" w:hAnsi="Arial" w:cs="Arial"/>
                <w:sz w:val="18"/>
                <w:szCs w:val="18"/>
              </w:rPr>
            </w:pPr>
            <w:r>
              <w:rPr>
                <w:rFonts w:ascii="Arial" w:hAnsi="Arial" w:cs="Arial"/>
                <w:sz w:val="18"/>
                <w:szCs w:val="18"/>
              </w:rPr>
              <w:t>Oil soared above $99 a barrel on Tuesday before retreating, marking its highest level since July and making it increasingly difficult for investors to shrug off the U.S.’s continuing war with Iran.</w:t>
            </w:r>
          </w:p>
          <w:p w14:paraId="5DC249DD" w14:textId="77777777" w:rsidR="00663EE1" w:rsidRDefault="00663EE1" w:rsidP="00FB4848">
            <w:pPr>
              <w:shd w:val="clear" w:color="auto" w:fill="FFFFFF"/>
              <w:rPr>
                <w:rFonts w:ascii="Arial" w:hAnsi="Arial" w:cs="Arial"/>
                <w:sz w:val="18"/>
                <w:szCs w:val="18"/>
              </w:rPr>
            </w:pPr>
          </w:p>
          <w:p w14:paraId="4D7DAB2B" w14:textId="77777777" w:rsidR="00663EE1" w:rsidRDefault="00663EE1" w:rsidP="00FB4848">
            <w:pPr>
              <w:shd w:val="clear" w:color="auto" w:fill="FFFFFF"/>
              <w:rPr>
                <w:rFonts w:ascii="Arial" w:hAnsi="Arial" w:cs="Arial"/>
                <w:sz w:val="18"/>
                <w:szCs w:val="18"/>
              </w:rPr>
            </w:pPr>
            <w:r>
              <w:rPr>
                <w:rFonts w:ascii="Arial" w:hAnsi="Arial" w:cs="Arial"/>
                <w:sz w:val="18"/>
                <w:szCs w:val="18"/>
              </w:rPr>
              <w:t>Brent crude, the international oil benchmark, is up around 35% from this summer’s lows.</w:t>
            </w:r>
          </w:p>
          <w:p w14:paraId="056E9D0A" w14:textId="77777777" w:rsidR="00663EE1" w:rsidRDefault="00663EE1" w:rsidP="00FB4848">
            <w:pPr>
              <w:shd w:val="clear" w:color="auto" w:fill="FFFFFF"/>
              <w:rPr>
                <w:rFonts w:ascii="Arial" w:hAnsi="Arial" w:cs="Arial"/>
                <w:sz w:val="18"/>
                <w:szCs w:val="18"/>
              </w:rPr>
            </w:pPr>
          </w:p>
          <w:p w14:paraId="13C81CEE" w14:textId="77777777" w:rsidR="00663EE1" w:rsidRDefault="001740BD" w:rsidP="00FB4848">
            <w:pPr>
              <w:shd w:val="clear" w:color="auto" w:fill="FFFFFF"/>
              <w:rPr>
                <w:rFonts w:ascii="Arial" w:hAnsi="Arial" w:cs="Arial"/>
                <w:sz w:val="18"/>
                <w:szCs w:val="18"/>
              </w:rPr>
            </w:pPr>
            <w:r>
              <w:rPr>
                <w:rFonts w:ascii="Arial" w:hAnsi="Arial" w:cs="Arial"/>
                <w:sz w:val="18"/>
                <w:szCs w:val="18"/>
              </w:rPr>
              <w:t>The expected impact on inflation has also sent Treasury yields higher, another challenge for stocks. The 10-year Treasury yield rose to 4.805% Tuesday, its highest closing level since October 2023.</w:t>
            </w:r>
          </w:p>
          <w:p w14:paraId="564E6056" w14:textId="77777777" w:rsidR="001740BD" w:rsidRDefault="001740BD" w:rsidP="00FB4848">
            <w:pPr>
              <w:shd w:val="clear" w:color="auto" w:fill="FFFFFF"/>
              <w:rPr>
                <w:rFonts w:ascii="Arial" w:hAnsi="Arial" w:cs="Arial"/>
                <w:sz w:val="18"/>
                <w:szCs w:val="18"/>
              </w:rPr>
            </w:pPr>
          </w:p>
          <w:p w14:paraId="3C17BB4B" w14:textId="3BA653E5" w:rsidR="001740BD" w:rsidRPr="005D7D7E" w:rsidRDefault="001740BD" w:rsidP="00FB4848">
            <w:pPr>
              <w:shd w:val="clear" w:color="auto" w:fill="FFFFFF"/>
              <w:rPr>
                <w:rFonts w:ascii="Arial" w:hAnsi="Arial" w:cs="Arial"/>
                <w:sz w:val="18"/>
                <w:szCs w:val="18"/>
              </w:rPr>
            </w:pPr>
            <w:r>
              <w:rPr>
                <w:rFonts w:ascii="Arial" w:hAnsi="Arial" w:cs="Arial"/>
                <w:sz w:val="18"/>
                <w:szCs w:val="18"/>
              </w:rPr>
              <w:t xml:space="preserve">Yields, which rise when bond prices fall, impact borrowing costs for companies and can make riskier asses like stocks look less attractive when they are elevated. </w:t>
            </w:r>
          </w:p>
        </w:tc>
        <w:tc>
          <w:tcPr>
            <w:tcW w:w="2160" w:type="dxa"/>
          </w:tcPr>
          <w:p w14:paraId="7578EE41" w14:textId="188358BE" w:rsidR="001051AE" w:rsidRPr="005D7D7E" w:rsidRDefault="005B2D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5934CA" w14:textId="776D7CB8" w:rsidR="001051AE" w:rsidRPr="005D7D7E" w:rsidRDefault="005B2D7D" w:rsidP="001A7FDD">
            <w:pPr>
              <w:shd w:val="clear" w:color="auto" w:fill="FFFFFF"/>
              <w:rPr>
                <w:rFonts w:ascii="Arial" w:hAnsi="Arial" w:cs="Arial"/>
                <w:sz w:val="18"/>
                <w:szCs w:val="18"/>
              </w:rPr>
            </w:pPr>
            <w:r>
              <w:rPr>
                <w:rFonts w:ascii="Arial" w:hAnsi="Arial" w:cs="Arial"/>
                <w:sz w:val="18"/>
                <w:szCs w:val="18"/>
              </w:rPr>
              <w:t>09/09/2026</w:t>
            </w:r>
          </w:p>
        </w:tc>
        <w:tc>
          <w:tcPr>
            <w:tcW w:w="1795" w:type="dxa"/>
          </w:tcPr>
          <w:p w14:paraId="684B08EA" w14:textId="060E6138" w:rsidR="001051AE" w:rsidRPr="005D7D7E" w:rsidRDefault="005B2D7D" w:rsidP="0047098A">
            <w:pPr>
              <w:shd w:val="clear" w:color="auto" w:fill="FFFFFF"/>
              <w:rPr>
                <w:rFonts w:ascii="Arial" w:hAnsi="Arial" w:cs="Arial"/>
                <w:sz w:val="18"/>
                <w:szCs w:val="18"/>
              </w:rPr>
            </w:pPr>
            <w:r>
              <w:rPr>
                <w:rFonts w:ascii="Arial" w:hAnsi="Arial" w:cs="Arial"/>
                <w:sz w:val="18"/>
                <w:szCs w:val="18"/>
              </w:rPr>
              <w:t>Jack Pitcher and Rebecca Feng</w:t>
            </w:r>
          </w:p>
        </w:tc>
      </w:tr>
      <w:tr w:rsidR="001051AE" w:rsidRPr="005D7D7E" w14:paraId="143D5E3E" w14:textId="77777777" w:rsidTr="00483E55">
        <w:tc>
          <w:tcPr>
            <w:tcW w:w="1975" w:type="dxa"/>
          </w:tcPr>
          <w:p w14:paraId="5B899951" w14:textId="77777777" w:rsidR="001051AE" w:rsidRPr="005D7D7E" w:rsidRDefault="001051AE" w:rsidP="00296B66">
            <w:pPr>
              <w:shd w:val="clear" w:color="auto" w:fill="FFFFFF"/>
              <w:rPr>
                <w:rFonts w:ascii="Arial" w:hAnsi="Arial" w:cs="Arial"/>
                <w:sz w:val="18"/>
                <w:szCs w:val="18"/>
              </w:rPr>
            </w:pPr>
          </w:p>
        </w:tc>
        <w:tc>
          <w:tcPr>
            <w:tcW w:w="7200" w:type="dxa"/>
          </w:tcPr>
          <w:p w14:paraId="48CBA320" w14:textId="77777777" w:rsidR="001051AE" w:rsidRPr="005D7D7E" w:rsidRDefault="001051AE" w:rsidP="00FB4848">
            <w:pPr>
              <w:shd w:val="clear" w:color="auto" w:fill="FFFFFF"/>
              <w:rPr>
                <w:rFonts w:ascii="Arial" w:hAnsi="Arial" w:cs="Arial"/>
                <w:sz w:val="18"/>
                <w:szCs w:val="18"/>
              </w:rPr>
            </w:pPr>
          </w:p>
        </w:tc>
        <w:tc>
          <w:tcPr>
            <w:tcW w:w="2160" w:type="dxa"/>
          </w:tcPr>
          <w:p w14:paraId="473DCF47" w14:textId="77777777" w:rsidR="001051AE" w:rsidRPr="005D7D7E" w:rsidRDefault="001051AE" w:rsidP="00C57F55">
            <w:pPr>
              <w:shd w:val="clear" w:color="auto" w:fill="FFFFFF"/>
              <w:rPr>
                <w:rFonts w:ascii="Arial" w:hAnsi="Arial" w:cs="Arial"/>
                <w:sz w:val="18"/>
                <w:szCs w:val="18"/>
              </w:rPr>
            </w:pPr>
          </w:p>
        </w:tc>
        <w:tc>
          <w:tcPr>
            <w:tcW w:w="1260" w:type="dxa"/>
          </w:tcPr>
          <w:p w14:paraId="2945A9AA" w14:textId="77777777" w:rsidR="001051AE" w:rsidRPr="005D7D7E" w:rsidRDefault="001051AE" w:rsidP="001A7FDD">
            <w:pPr>
              <w:shd w:val="clear" w:color="auto" w:fill="FFFFFF"/>
              <w:rPr>
                <w:rFonts w:ascii="Arial" w:hAnsi="Arial" w:cs="Arial"/>
                <w:sz w:val="18"/>
                <w:szCs w:val="18"/>
              </w:rPr>
            </w:pPr>
          </w:p>
        </w:tc>
        <w:tc>
          <w:tcPr>
            <w:tcW w:w="1795" w:type="dxa"/>
          </w:tcPr>
          <w:p w14:paraId="708AB48C" w14:textId="77777777" w:rsidR="001051AE" w:rsidRPr="005D7D7E" w:rsidRDefault="001051AE" w:rsidP="0047098A">
            <w:pPr>
              <w:shd w:val="clear" w:color="auto" w:fill="FFFFFF"/>
              <w:rPr>
                <w:rFonts w:ascii="Arial" w:hAnsi="Arial" w:cs="Arial"/>
                <w:sz w:val="18"/>
                <w:szCs w:val="18"/>
              </w:rPr>
            </w:pPr>
          </w:p>
        </w:tc>
      </w:tr>
      <w:tr w:rsidR="005F5392" w:rsidRPr="005D7D7E" w14:paraId="7FB9FAA1" w14:textId="77777777" w:rsidTr="00483E55">
        <w:tc>
          <w:tcPr>
            <w:tcW w:w="1975" w:type="dxa"/>
          </w:tcPr>
          <w:p w14:paraId="49A5DAF6" w14:textId="77777777" w:rsidR="005F5392" w:rsidRDefault="005F5392" w:rsidP="00296B66">
            <w:pPr>
              <w:shd w:val="clear" w:color="auto" w:fill="FFFFFF"/>
              <w:rPr>
                <w:rFonts w:ascii="Arial" w:hAnsi="Arial" w:cs="Arial"/>
                <w:sz w:val="18"/>
                <w:szCs w:val="18"/>
              </w:rPr>
            </w:pPr>
            <w:r>
              <w:rPr>
                <w:rFonts w:ascii="Arial" w:hAnsi="Arial" w:cs="Arial"/>
                <w:sz w:val="18"/>
                <w:szCs w:val="18"/>
              </w:rPr>
              <w:t>Economic Data Show Growth, But Consumers Are Still Glum</w:t>
            </w:r>
          </w:p>
          <w:p w14:paraId="4E9BBF55" w14:textId="44B5BF28" w:rsidR="00A3611B" w:rsidRPr="00ED66E1" w:rsidRDefault="000E50CC" w:rsidP="00296B66">
            <w:pPr>
              <w:shd w:val="clear" w:color="auto" w:fill="FFFFFF"/>
              <w:rPr>
                <w:rFonts w:ascii="Arial" w:hAnsi="Arial" w:cs="Arial"/>
                <w:i/>
                <w:iCs/>
                <w:sz w:val="18"/>
                <w:szCs w:val="18"/>
              </w:rPr>
            </w:pPr>
            <w:r>
              <w:rPr>
                <w:rFonts w:ascii="Arial" w:hAnsi="Arial" w:cs="Arial"/>
                <w:i/>
                <w:iCs/>
                <w:sz w:val="18"/>
                <w:szCs w:val="18"/>
              </w:rPr>
              <w:t>Market strength, low unemployment fail to lift a sour mood as costs keep rising</w:t>
            </w:r>
          </w:p>
        </w:tc>
        <w:tc>
          <w:tcPr>
            <w:tcW w:w="7200" w:type="dxa"/>
          </w:tcPr>
          <w:p w14:paraId="76EC4422" w14:textId="77777777" w:rsidR="005F5392" w:rsidRDefault="000E50CC" w:rsidP="00FB4848">
            <w:pPr>
              <w:shd w:val="clear" w:color="auto" w:fill="FFFFFF"/>
              <w:rPr>
                <w:rFonts w:ascii="Arial" w:hAnsi="Arial" w:cs="Arial"/>
                <w:sz w:val="18"/>
                <w:szCs w:val="18"/>
              </w:rPr>
            </w:pPr>
            <w:r>
              <w:rPr>
                <w:rFonts w:ascii="Arial" w:hAnsi="Arial" w:cs="Arial"/>
                <w:sz w:val="18"/>
                <w:szCs w:val="18"/>
              </w:rPr>
              <w:t>The U.S. added an impressive 162,000 jobs last month. The unemployment rate is low. The stock market and artificial intelligence are making many people rich and boosting retirement savings.</w:t>
            </w:r>
          </w:p>
          <w:p w14:paraId="2B78840F" w14:textId="77777777" w:rsidR="000E50CC" w:rsidRDefault="000E50CC" w:rsidP="00FB4848">
            <w:pPr>
              <w:shd w:val="clear" w:color="auto" w:fill="FFFFFF"/>
              <w:rPr>
                <w:rFonts w:ascii="Arial" w:hAnsi="Arial" w:cs="Arial"/>
                <w:sz w:val="18"/>
                <w:szCs w:val="18"/>
              </w:rPr>
            </w:pPr>
          </w:p>
          <w:p w14:paraId="48080B2D" w14:textId="1070207C" w:rsidR="000E50CC" w:rsidRPr="005D7D7E" w:rsidRDefault="000E50CC" w:rsidP="00FB4848">
            <w:pPr>
              <w:shd w:val="clear" w:color="auto" w:fill="FFFFFF"/>
              <w:rPr>
                <w:rFonts w:ascii="Arial" w:hAnsi="Arial" w:cs="Arial"/>
                <w:sz w:val="18"/>
                <w:szCs w:val="18"/>
              </w:rPr>
            </w:pPr>
            <w:r>
              <w:rPr>
                <w:rFonts w:ascii="Arial" w:hAnsi="Arial" w:cs="Arial"/>
                <w:sz w:val="18"/>
                <w:szCs w:val="18"/>
              </w:rPr>
              <w:t xml:space="preserve">Yet surveys tell us Americans are still in a funk. </w:t>
            </w:r>
          </w:p>
        </w:tc>
        <w:tc>
          <w:tcPr>
            <w:tcW w:w="2160" w:type="dxa"/>
          </w:tcPr>
          <w:p w14:paraId="77A19B61" w14:textId="7F828E3D" w:rsidR="005F5392" w:rsidRPr="005D7D7E" w:rsidRDefault="005F539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D2D6DF" w14:textId="60A896AD" w:rsidR="005F5392" w:rsidRPr="005D7D7E" w:rsidRDefault="005F5392" w:rsidP="001A7FDD">
            <w:pPr>
              <w:shd w:val="clear" w:color="auto" w:fill="FFFFFF"/>
              <w:rPr>
                <w:rFonts w:ascii="Arial" w:hAnsi="Arial" w:cs="Arial"/>
                <w:sz w:val="18"/>
                <w:szCs w:val="18"/>
              </w:rPr>
            </w:pPr>
            <w:r>
              <w:rPr>
                <w:rFonts w:ascii="Arial" w:hAnsi="Arial" w:cs="Arial"/>
                <w:sz w:val="18"/>
                <w:szCs w:val="18"/>
              </w:rPr>
              <w:t>09/09/2026</w:t>
            </w:r>
          </w:p>
        </w:tc>
        <w:tc>
          <w:tcPr>
            <w:tcW w:w="1795" w:type="dxa"/>
          </w:tcPr>
          <w:p w14:paraId="6C89DB96" w14:textId="0A098046" w:rsidR="005F5392" w:rsidRPr="005D7D7E" w:rsidRDefault="00A3611B" w:rsidP="0047098A">
            <w:pPr>
              <w:shd w:val="clear" w:color="auto" w:fill="FFFFFF"/>
              <w:rPr>
                <w:rFonts w:ascii="Arial" w:hAnsi="Arial" w:cs="Arial"/>
                <w:sz w:val="18"/>
                <w:szCs w:val="18"/>
              </w:rPr>
            </w:pPr>
            <w:r>
              <w:rPr>
                <w:rFonts w:ascii="Arial" w:hAnsi="Arial" w:cs="Arial"/>
                <w:sz w:val="18"/>
                <w:szCs w:val="18"/>
              </w:rPr>
              <w:t>Justin Lahart</w:t>
            </w:r>
          </w:p>
        </w:tc>
      </w:tr>
      <w:tr w:rsidR="00D27E66" w:rsidRPr="005D7D7E" w14:paraId="49BD324C" w14:textId="77777777" w:rsidTr="00483E55">
        <w:tc>
          <w:tcPr>
            <w:tcW w:w="1975" w:type="dxa"/>
          </w:tcPr>
          <w:p w14:paraId="32496854" w14:textId="77777777" w:rsidR="00D27E66" w:rsidRPr="005D7D7E" w:rsidRDefault="00D27E66" w:rsidP="00296B66">
            <w:pPr>
              <w:shd w:val="clear" w:color="auto" w:fill="FFFFFF"/>
              <w:rPr>
                <w:rFonts w:ascii="Arial" w:hAnsi="Arial" w:cs="Arial"/>
                <w:sz w:val="18"/>
                <w:szCs w:val="18"/>
              </w:rPr>
            </w:pPr>
          </w:p>
        </w:tc>
        <w:tc>
          <w:tcPr>
            <w:tcW w:w="7200" w:type="dxa"/>
          </w:tcPr>
          <w:p w14:paraId="45342998" w14:textId="77777777" w:rsidR="00D27E66" w:rsidRPr="005D7D7E" w:rsidRDefault="00D27E66" w:rsidP="00FB4848">
            <w:pPr>
              <w:shd w:val="clear" w:color="auto" w:fill="FFFFFF"/>
              <w:rPr>
                <w:rFonts w:ascii="Arial" w:hAnsi="Arial" w:cs="Arial"/>
                <w:sz w:val="18"/>
                <w:szCs w:val="18"/>
              </w:rPr>
            </w:pPr>
          </w:p>
        </w:tc>
        <w:tc>
          <w:tcPr>
            <w:tcW w:w="2160" w:type="dxa"/>
          </w:tcPr>
          <w:p w14:paraId="7D2C8634" w14:textId="77777777" w:rsidR="00D27E66" w:rsidRPr="005D7D7E" w:rsidRDefault="00D27E66" w:rsidP="00C57F55">
            <w:pPr>
              <w:shd w:val="clear" w:color="auto" w:fill="FFFFFF"/>
              <w:rPr>
                <w:rFonts w:ascii="Arial" w:hAnsi="Arial" w:cs="Arial"/>
                <w:sz w:val="18"/>
                <w:szCs w:val="18"/>
              </w:rPr>
            </w:pPr>
          </w:p>
        </w:tc>
        <w:tc>
          <w:tcPr>
            <w:tcW w:w="1260" w:type="dxa"/>
          </w:tcPr>
          <w:p w14:paraId="30257EDD" w14:textId="77777777" w:rsidR="00D27E66" w:rsidRPr="005D7D7E" w:rsidRDefault="00D27E66" w:rsidP="001A7FDD">
            <w:pPr>
              <w:shd w:val="clear" w:color="auto" w:fill="FFFFFF"/>
              <w:rPr>
                <w:rFonts w:ascii="Arial" w:hAnsi="Arial" w:cs="Arial"/>
                <w:sz w:val="18"/>
                <w:szCs w:val="18"/>
              </w:rPr>
            </w:pPr>
          </w:p>
        </w:tc>
        <w:tc>
          <w:tcPr>
            <w:tcW w:w="1795" w:type="dxa"/>
          </w:tcPr>
          <w:p w14:paraId="2980B56F" w14:textId="77777777" w:rsidR="00D27E66" w:rsidRPr="005D7D7E" w:rsidRDefault="00D27E66" w:rsidP="0047098A">
            <w:pPr>
              <w:shd w:val="clear" w:color="auto" w:fill="FFFFFF"/>
              <w:rPr>
                <w:rFonts w:ascii="Arial" w:hAnsi="Arial" w:cs="Arial"/>
                <w:sz w:val="18"/>
                <w:szCs w:val="18"/>
              </w:rPr>
            </w:pPr>
          </w:p>
        </w:tc>
      </w:tr>
      <w:tr w:rsidR="00D27E66" w:rsidRPr="005D7D7E" w14:paraId="1757B4D8" w14:textId="77777777" w:rsidTr="00483E55">
        <w:tc>
          <w:tcPr>
            <w:tcW w:w="1975" w:type="dxa"/>
          </w:tcPr>
          <w:p w14:paraId="7A3F78AE" w14:textId="7CE097B6" w:rsidR="00D27E66" w:rsidRPr="005D7D7E" w:rsidRDefault="00D27E66" w:rsidP="00296B66">
            <w:pPr>
              <w:shd w:val="clear" w:color="auto" w:fill="FFFFFF"/>
              <w:rPr>
                <w:rFonts w:ascii="Arial" w:hAnsi="Arial" w:cs="Arial"/>
                <w:sz w:val="18"/>
                <w:szCs w:val="18"/>
              </w:rPr>
            </w:pPr>
            <w:r>
              <w:rPr>
                <w:rFonts w:ascii="Arial" w:hAnsi="Arial" w:cs="Arial"/>
                <w:sz w:val="18"/>
                <w:szCs w:val="18"/>
              </w:rPr>
              <w:t>Goldman Warns Of $120 Oiol</w:t>
            </w:r>
          </w:p>
        </w:tc>
        <w:tc>
          <w:tcPr>
            <w:tcW w:w="7200" w:type="dxa"/>
          </w:tcPr>
          <w:p w14:paraId="70059AB4" w14:textId="40F40852" w:rsidR="00D27E66" w:rsidRPr="005D7D7E" w:rsidRDefault="009F6ECD" w:rsidP="00FB4848">
            <w:pPr>
              <w:shd w:val="clear" w:color="auto" w:fill="FFFFFF"/>
              <w:rPr>
                <w:rFonts w:ascii="Arial" w:hAnsi="Arial" w:cs="Arial"/>
                <w:sz w:val="18"/>
                <w:szCs w:val="18"/>
              </w:rPr>
            </w:pPr>
            <w:r>
              <w:rPr>
                <w:rFonts w:ascii="Arial" w:hAnsi="Arial" w:cs="Arial"/>
                <w:sz w:val="18"/>
                <w:szCs w:val="18"/>
              </w:rPr>
              <w:t>Brent crude could surge above $120 a barrel because of intensified attacks on shipping in the Strait of Hormuz and Red Sea, Goldman Sachs warned in a new oil price forecast.</w:t>
            </w:r>
          </w:p>
        </w:tc>
        <w:tc>
          <w:tcPr>
            <w:tcW w:w="2160" w:type="dxa"/>
          </w:tcPr>
          <w:p w14:paraId="220CD005" w14:textId="41260421" w:rsidR="00D27E66" w:rsidRPr="005D7D7E" w:rsidRDefault="00D27E6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95278E" w14:textId="717DCDB1" w:rsidR="00D27E66" w:rsidRPr="005D7D7E" w:rsidRDefault="00D27E66" w:rsidP="001A7FDD">
            <w:pPr>
              <w:shd w:val="clear" w:color="auto" w:fill="FFFFFF"/>
              <w:rPr>
                <w:rFonts w:ascii="Arial" w:hAnsi="Arial" w:cs="Arial"/>
                <w:sz w:val="18"/>
                <w:szCs w:val="18"/>
              </w:rPr>
            </w:pPr>
            <w:r>
              <w:rPr>
                <w:rFonts w:ascii="Arial" w:hAnsi="Arial" w:cs="Arial"/>
                <w:sz w:val="18"/>
                <w:szCs w:val="18"/>
              </w:rPr>
              <w:t>09/09/2026</w:t>
            </w:r>
          </w:p>
        </w:tc>
        <w:tc>
          <w:tcPr>
            <w:tcW w:w="1795" w:type="dxa"/>
          </w:tcPr>
          <w:p w14:paraId="551B6753" w14:textId="63139B46" w:rsidR="00D27E66" w:rsidRPr="005D7D7E" w:rsidRDefault="00D27E66" w:rsidP="0047098A">
            <w:pPr>
              <w:shd w:val="clear" w:color="auto" w:fill="FFFFFF"/>
              <w:rPr>
                <w:rFonts w:ascii="Arial" w:hAnsi="Arial" w:cs="Arial"/>
                <w:sz w:val="18"/>
                <w:szCs w:val="18"/>
              </w:rPr>
            </w:pPr>
            <w:r>
              <w:rPr>
                <w:rFonts w:ascii="Arial" w:hAnsi="Arial" w:cs="Arial"/>
                <w:sz w:val="18"/>
                <w:szCs w:val="18"/>
              </w:rPr>
              <w:t>Alexaner Osipovich</w:t>
            </w:r>
          </w:p>
        </w:tc>
      </w:tr>
      <w:tr w:rsidR="00B621A7" w:rsidRPr="005D7D7E" w14:paraId="2997D18F" w14:textId="77777777" w:rsidTr="00483E55">
        <w:tc>
          <w:tcPr>
            <w:tcW w:w="1975" w:type="dxa"/>
          </w:tcPr>
          <w:p w14:paraId="6F50246C" w14:textId="77777777" w:rsidR="00B621A7" w:rsidRPr="005D7D7E" w:rsidRDefault="00B621A7" w:rsidP="00296B66">
            <w:pPr>
              <w:shd w:val="clear" w:color="auto" w:fill="FFFFFF"/>
              <w:rPr>
                <w:rFonts w:ascii="Arial" w:hAnsi="Arial" w:cs="Arial"/>
                <w:sz w:val="18"/>
                <w:szCs w:val="18"/>
              </w:rPr>
            </w:pPr>
          </w:p>
        </w:tc>
        <w:tc>
          <w:tcPr>
            <w:tcW w:w="7200" w:type="dxa"/>
          </w:tcPr>
          <w:p w14:paraId="70922889" w14:textId="77777777" w:rsidR="00B621A7" w:rsidRPr="005D7D7E" w:rsidRDefault="00B621A7" w:rsidP="00FB4848">
            <w:pPr>
              <w:shd w:val="clear" w:color="auto" w:fill="FFFFFF"/>
              <w:rPr>
                <w:rFonts w:ascii="Arial" w:hAnsi="Arial" w:cs="Arial"/>
                <w:sz w:val="18"/>
                <w:szCs w:val="18"/>
              </w:rPr>
            </w:pPr>
          </w:p>
        </w:tc>
        <w:tc>
          <w:tcPr>
            <w:tcW w:w="2160" w:type="dxa"/>
          </w:tcPr>
          <w:p w14:paraId="3229FFCA" w14:textId="77777777" w:rsidR="00B621A7" w:rsidRPr="005D7D7E" w:rsidRDefault="00B621A7" w:rsidP="00C57F55">
            <w:pPr>
              <w:shd w:val="clear" w:color="auto" w:fill="FFFFFF"/>
              <w:rPr>
                <w:rFonts w:ascii="Arial" w:hAnsi="Arial" w:cs="Arial"/>
                <w:sz w:val="18"/>
                <w:szCs w:val="18"/>
              </w:rPr>
            </w:pPr>
          </w:p>
        </w:tc>
        <w:tc>
          <w:tcPr>
            <w:tcW w:w="1260" w:type="dxa"/>
          </w:tcPr>
          <w:p w14:paraId="1046B124" w14:textId="77777777" w:rsidR="00B621A7" w:rsidRPr="005D7D7E" w:rsidRDefault="00B621A7" w:rsidP="001A7FDD">
            <w:pPr>
              <w:shd w:val="clear" w:color="auto" w:fill="FFFFFF"/>
              <w:rPr>
                <w:rFonts w:ascii="Arial" w:hAnsi="Arial" w:cs="Arial"/>
                <w:sz w:val="18"/>
                <w:szCs w:val="18"/>
              </w:rPr>
            </w:pPr>
          </w:p>
        </w:tc>
        <w:tc>
          <w:tcPr>
            <w:tcW w:w="1795" w:type="dxa"/>
          </w:tcPr>
          <w:p w14:paraId="030673DF" w14:textId="77777777" w:rsidR="00B621A7" w:rsidRPr="005D7D7E" w:rsidRDefault="00B621A7" w:rsidP="0047098A">
            <w:pPr>
              <w:shd w:val="clear" w:color="auto" w:fill="FFFFFF"/>
              <w:rPr>
                <w:rFonts w:ascii="Arial" w:hAnsi="Arial" w:cs="Arial"/>
                <w:sz w:val="18"/>
                <w:szCs w:val="18"/>
              </w:rPr>
            </w:pPr>
          </w:p>
        </w:tc>
      </w:tr>
      <w:tr w:rsidR="00B621A7" w:rsidRPr="005D7D7E" w14:paraId="0B619EA7" w14:textId="77777777" w:rsidTr="00483E55">
        <w:tc>
          <w:tcPr>
            <w:tcW w:w="1975" w:type="dxa"/>
          </w:tcPr>
          <w:p w14:paraId="404F207C" w14:textId="05283DC0" w:rsidR="00B621A7" w:rsidRPr="005D7D7E" w:rsidRDefault="00B621A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69E151B" w14:textId="63355764" w:rsidR="00B621A7" w:rsidRPr="005D7D7E" w:rsidRDefault="00B621A7" w:rsidP="00FB4848">
            <w:pPr>
              <w:shd w:val="clear" w:color="auto" w:fill="FFFFFF"/>
              <w:rPr>
                <w:rFonts w:ascii="Arial" w:hAnsi="Arial" w:cs="Arial"/>
                <w:sz w:val="18"/>
                <w:szCs w:val="18"/>
              </w:rPr>
            </w:pPr>
            <w:r>
              <w:rPr>
                <w:rFonts w:ascii="Arial" w:hAnsi="Arial" w:cs="Arial"/>
                <w:sz w:val="18"/>
                <w:szCs w:val="18"/>
              </w:rPr>
              <w:t>♦ U.S. Government bond yields climbed to fresh multiyear highs, with the 10-year note’s settling at 4.836%.</w:t>
            </w:r>
          </w:p>
        </w:tc>
        <w:tc>
          <w:tcPr>
            <w:tcW w:w="2160" w:type="dxa"/>
          </w:tcPr>
          <w:p w14:paraId="699C8167" w14:textId="2E1E9FCF" w:rsidR="00B621A7" w:rsidRPr="005D7D7E" w:rsidRDefault="00B621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1D2908" w14:textId="22F3F17B" w:rsidR="00B621A7" w:rsidRPr="005D7D7E" w:rsidRDefault="00B621A7" w:rsidP="001A7FDD">
            <w:pPr>
              <w:shd w:val="clear" w:color="auto" w:fill="FFFFFF"/>
              <w:rPr>
                <w:rFonts w:ascii="Arial" w:hAnsi="Arial" w:cs="Arial"/>
                <w:sz w:val="18"/>
                <w:szCs w:val="18"/>
              </w:rPr>
            </w:pPr>
            <w:r>
              <w:rPr>
                <w:rFonts w:ascii="Arial" w:hAnsi="Arial" w:cs="Arial"/>
                <w:sz w:val="18"/>
                <w:szCs w:val="18"/>
              </w:rPr>
              <w:t>09/10/2026</w:t>
            </w:r>
          </w:p>
        </w:tc>
        <w:tc>
          <w:tcPr>
            <w:tcW w:w="1795" w:type="dxa"/>
          </w:tcPr>
          <w:p w14:paraId="5DBBDEDD" w14:textId="77777777" w:rsidR="00B621A7" w:rsidRPr="005D7D7E" w:rsidRDefault="00B621A7" w:rsidP="0047098A">
            <w:pPr>
              <w:shd w:val="clear" w:color="auto" w:fill="FFFFFF"/>
              <w:rPr>
                <w:rFonts w:ascii="Arial" w:hAnsi="Arial" w:cs="Arial"/>
                <w:sz w:val="18"/>
                <w:szCs w:val="18"/>
              </w:rPr>
            </w:pPr>
          </w:p>
        </w:tc>
      </w:tr>
      <w:tr w:rsidR="00B621A7" w:rsidRPr="005D7D7E" w14:paraId="0B4D2459" w14:textId="77777777" w:rsidTr="00483E55">
        <w:tc>
          <w:tcPr>
            <w:tcW w:w="1975" w:type="dxa"/>
          </w:tcPr>
          <w:p w14:paraId="3B102264" w14:textId="77777777" w:rsidR="00B621A7" w:rsidRPr="005D7D7E" w:rsidRDefault="00B621A7" w:rsidP="00296B66">
            <w:pPr>
              <w:shd w:val="clear" w:color="auto" w:fill="FFFFFF"/>
              <w:rPr>
                <w:rFonts w:ascii="Arial" w:hAnsi="Arial" w:cs="Arial"/>
                <w:sz w:val="18"/>
                <w:szCs w:val="18"/>
              </w:rPr>
            </w:pPr>
          </w:p>
        </w:tc>
        <w:tc>
          <w:tcPr>
            <w:tcW w:w="7200" w:type="dxa"/>
          </w:tcPr>
          <w:p w14:paraId="7504393B" w14:textId="77777777" w:rsidR="00B621A7" w:rsidRPr="005D7D7E" w:rsidRDefault="00B621A7" w:rsidP="00FB4848">
            <w:pPr>
              <w:shd w:val="clear" w:color="auto" w:fill="FFFFFF"/>
              <w:rPr>
                <w:rFonts w:ascii="Arial" w:hAnsi="Arial" w:cs="Arial"/>
                <w:sz w:val="18"/>
                <w:szCs w:val="18"/>
              </w:rPr>
            </w:pPr>
          </w:p>
        </w:tc>
        <w:tc>
          <w:tcPr>
            <w:tcW w:w="2160" w:type="dxa"/>
          </w:tcPr>
          <w:p w14:paraId="3E1483A5" w14:textId="77777777" w:rsidR="00B621A7" w:rsidRPr="005D7D7E" w:rsidRDefault="00B621A7" w:rsidP="00C57F55">
            <w:pPr>
              <w:shd w:val="clear" w:color="auto" w:fill="FFFFFF"/>
              <w:rPr>
                <w:rFonts w:ascii="Arial" w:hAnsi="Arial" w:cs="Arial"/>
                <w:sz w:val="18"/>
                <w:szCs w:val="18"/>
              </w:rPr>
            </w:pPr>
          </w:p>
        </w:tc>
        <w:tc>
          <w:tcPr>
            <w:tcW w:w="1260" w:type="dxa"/>
          </w:tcPr>
          <w:p w14:paraId="340B2A7B" w14:textId="77777777" w:rsidR="00B621A7" w:rsidRPr="005D7D7E" w:rsidRDefault="00B621A7" w:rsidP="001A7FDD">
            <w:pPr>
              <w:shd w:val="clear" w:color="auto" w:fill="FFFFFF"/>
              <w:rPr>
                <w:rFonts w:ascii="Arial" w:hAnsi="Arial" w:cs="Arial"/>
                <w:sz w:val="18"/>
                <w:szCs w:val="18"/>
              </w:rPr>
            </w:pPr>
          </w:p>
        </w:tc>
        <w:tc>
          <w:tcPr>
            <w:tcW w:w="1795" w:type="dxa"/>
          </w:tcPr>
          <w:p w14:paraId="2B698CD9" w14:textId="77777777" w:rsidR="00B621A7" w:rsidRPr="005D7D7E" w:rsidRDefault="00B621A7" w:rsidP="0047098A">
            <w:pPr>
              <w:shd w:val="clear" w:color="auto" w:fill="FFFFFF"/>
              <w:rPr>
                <w:rFonts w:ascii="Arial" w:hAnsi="Arial" w:cs="Arial"/>
                <w:sz w:val="18"/>
                <w:szCs w:val="18"/>
              </w:rPr>
            </w:pPr>
          </w:p>
        </w:tc>
      </w:tr>
      <w:tr w:rsidR="00B621A7" w:rsidRPr="005D7D7E" w14:paraId="27CD88AB" w14:textId="77777777" w:rsidTr="00483E55">
        <w:tc>
          <w:tcPr>
            <w:tcW w:w="1975" w:type="dxa"/>
          </w:tcPr>
          <w:p w14:paraId="297810B2" w14:textId="3EFE6560" w:rsidR="00B621A7" w:rsidRPr="005D7D7E" w:rsidRDefault="00B621A7" w:rsidP="00B621A7">
            <w:pPr>
              <w:shd w:val="clear" w:color="auto" w:fill="FFFFFF"/>
              <w:rPr>
                <w:rFonts w:ascii="Arial" w:hAnsi="Arial" w:cs="Arial"/>
                <w:sz w:val="18"/>
                <w:szCs w:val="18"/>
              </w:rPr>
            </w:pPr>
            <w:r>
              <w:rPr>
                <w:rFonts w:ascii="Arial" w:hAnsi="Arial" w:cs="Arial"/>
                <w:sz w:val="18"/>
                <w:szCs w:val="18"/>
              </w:rPr>
              <w:lastRenderedPageBreak/>
              <w:t>Owning Bonds When They Are Selling Off</w:t>
            </w:r>
          </w:p>
        </w:tc>
        <w:tc>
          <w:tcPr>
            <w:tcW w:w="7200" w:type="dxa"/>
          </w:tcPr>
          <w:p w14:paraId="39F59094" w14:textId="77777777" w:rsidR="00B621A7" w:rsidRDefault="00B621A7" w:rsidP="00B621A7">
            <w:pPr>
              <w:shd w:val="clear" w:color="auto" w:fill="FFFFFF"/>
              <w:rPr>
                <w:rFonts w:ascii="Arial" w:hAnsi="Arial" w:cs="Arial"/>
                <w:sz w:val="18"/>
                <w:szCs w:val="18"/>
              </w:rPr>
            </w:pPr>
            <w:r>
              <w:rPr>
                <w:rFonts w:ascii="Arial" w:hAnsi="Arial" w:cs="Arial"/>
                <w:sz w:val="18"/>
                <w:szCs w:val="18"/>
              </w:rPr>
              <w:t>A global market rout stretching from the U.S. to Japan is making investors skittish, but it doesn’t erase the value of fixed income in a diversified portfolio.</w:t>
            </w:r>
          </w:p>
          <w:p w14:paraId="661CD174" w14:textId="77777777" w:rsidR="00B621A7" w:rsidRDefault="00B621A7" w:rsidP="00B621A7">
            <w:pPr>
              <w:shd w:val="clear" w:color="auto" w:fill="FFFFFF"/>
              <w:rPr>
                <w:rFonts w:ascii="Arial" w:hAnsi="Arial" w:cs="Arial"/>
                <w:sz w:val="18"/>
                <w:szCs w:val="18"/>
              </w:rPr>
            </w:pPr>
          </w:p>
          <w:p w14:paraId="40809459" w14:textId="77777777" w:rsidR="00B621A7" w:rsidRDefault="00B621A7" w:rsidP="00B621A7">
            <w:pPr>
              <w:shd w:val="clear" w:color="auto" w:fill="FFFFFF"/>
              <w:rPr>
                <w:rFonts w:ascii="Arial" w:hAnsi="Arial" w:cs="Arial"/>
                <w:sz w:val="18"/>
                <w:szCs w:val="18"/>
              </w:rPr>
            </w:pPr>
            <w:r>
              <w:rPr>
                <w:rFonts w:ascii="Arial" w:hAnsi="Arial" w:cs="Arial"/>
                <w:sz w:val="18"/>
                <w:szCs w:val="18"/>
              </w:rPr>
              <w:t>Over 80% of the global bond market now yields above 4%, according to BlackRock.</w:t>
            </w:r>
          </w:p>
          <w:p w14:paraId="5231AD36" w14:textId="77777777" w:rsidR="00B621A7" w:rsidRDefault="00B621A7" w:rsidP="00B621A7">
            <w:pPr>
              <w:shd w:val="clear" w:color="auto" w:fill="FFFFFF"/>
              <w:rPr>
                <w:rFonts w:ascii="Arial" w:hAnsi="Arial" w:cs="Arial"/>
                <w:sz w:val="18"/>
                <w:szCs w:val="18"/>
              </w:rPr>
            </w:pPr>
          </w:p>
          <w:p w14:paraId="029AA087" w14:textId="77777777" w:rsidR="00B621A7" w:rsidRDefault="00B621A7" w:rsidP="00B621A7">
            <w:pPr>
              <w:shd w:val="clear" w:color="auto" w:fill="FFFFFF"/>
              <w:rPr>
                <w:rFonts w:ascii="Arial" w:hAnsi="Arial" w:cs="Arial"/>
                <w:sz w:val="18"/>
                <w:szCs w:val="18"/>
              </w:rPr>
            </w:pPr>
            <w:r>
              <w:rPr>
                <w:rFonts w:ascii="Arial" w:hAnsi="Arial" w:cs="Arial"/>
                <w:sz w:val="18"/>
                <w:szCs w:val="18"/>
              </w:rPr>
              <w:t>Investors can now earn a decent income without reaching far out on the yield curve or taking on too much credit risk Bond returns are likely to best inflation now…</w:t>
            </w:r>
          </w:p>
          <w:p w14:paraId="6C7FDB29" w14:textId="77777777" w:rsidR="00B621A7" w:rsidRDefault="00B621A7" w:rsidP="00B621A7">
            <w:pPr>
              <w:shd w:val="clear" w:color="auto" w:fill="FFFFFF"/>
              <w:rPr>
                <w:rFonts w:ascii="Arial" w:hAnsi="Arial" w:cs="Arial"/>
                <w:sz w:val="18"/>
                <w:szCs w:val="18"/>
              </w:rPr>
            </w:pPr>
          </w:p>
          <w:p w14:paraId="42F77318" w14:textId="77777777" w:rsidR="00B621A7" w:rsidRDefault="00B621A7" w:rsidP="00B621A7">
            <w:pPr>
              <w:shd w:val="clear" w:color="auto" w:fill="FFFFFF"/>
              <w:rPr>
                <w:rFonts w:ascii="Arial" w:hAnsi="Arial" w:cs="Arial"/>
                <w:sz w:val="18"/>
                <w:szCs w:val="18"/>
              </w:rPr>
            </w:pPr>
            <w:r>
              <w:rPr>
                <w:rFonts w:ascii="Arial" w:hAnsi="Arial" w:cs="Arial"/>
                <w:sz w:val="18"/>
                <w:szCs w:val="18"/>
              </w:rPr>
              <w:t>For retirees, bonds can serve as a liquidity cushion during equity market downturns. This buffer allows retirees to fund living expenses without being forced to liquidate depressed stocks.</w:t>
            </w:r>
          </w:p>
          <w:p w14:paraId="7071C90D" w14:textId="77777777" w:rsidR="00B621A7" w:rsidRDefault="00B621A7" w:rsidP="00B621A7">
            <w:pPr>
              <w:shd w:val="clear" w:color="auto" w:fill="FFFFFF"/>
              <w:rPr>
                <w:rFonts w:ascii="Arial" w:hAnsi="Arial" w:cs="Arial"/>
                <w:sz w:val="18"/>
                <w:szCs w:val="18"/>
              </w:rPr>
            </w:pPr>
          </w:p>
          <w:p w14:paraId="70F6B05A" w14:textId="77777777" w:rsidR="00B621A7" w:rsidRDefault="00B621A7" w:rsidP="00B621A7">
            <w:pPr>
              <w:shd w:val="clear" w:color="auto" w:fill="FFFFFF"/>
              <w:rPr>
                <w:rFonts w:ascii="Arial" w:hAnsi="Arial" w:cs="Arial"/>
                <w:sz w:val="18"/>
                <w:szCs w:val="18"/>
              </w:rPr>
            </w:pPr>
            <w:r>
              <w:rPr>
                <w:rFonts w:ascii="Arial" w:hAnsi="Arial" w:cs="Arial"/>
                <w:sz w:val="18"/>
                <w:szCs w:val="18"/>
              </w:rPr>
              <w:t>There is a difference between holding individual bonds and holding bond funds. An individual bond has a  fixed maturity date, so as long as the issuer doesn’t default or call the bond early, you are contractually guaranteed to receive 100% of its face value at maturity, regardless of price fluctuations along the way.</w:t>
            </w:r>
          </w:p>
          <w:p w14:paraId="006F8C6B" w14:textId="77777777" w:rsidR="00B621A7" w:rsidRDefault="00B621A7" w:rsidP="00B621A7">
            <w:pPr>
              <w:shd w:val="clear" w:color="auto" w:fill="FFFFFF"/>
              <w:rPr>
                <w:rFonts w:ascii="Arial" w:hAnsi="Arial" w:cs="Arial"/>
                <w:sz w:val="18"/>
                <w:szCs w:val="18"/>
              </w:rPr>
            </w:pPr>
          </w:p>
          <w:p w14:paraId="7E255680" w14:textId="3073E8EB" w:rsidR="00B621A7" w:rsidRPr="005D7D7E" w:rsidRDefault="00B621A7" w:rsidP="00B621A7">
            <w:pPr>
              <w:shd w:val="clear" w:color="auto" w:fill="FFFFFF"/>
              <w:rPr>
                <w:rFonts w:ascii="Arial" w:hAnsi="Arial" w:cs="Arial"/>
                <w:sz w:val="18"/>
                <w:szCs w:val="18"/>
              </w:rPr>
            </w:pPr>
            <w:r>
              <w:rPr>
                <w:rFonts w:ascii="Arial" w:hAnsi="Arial" w:cs="Arial"/>
                <w:sz w:val="18"/>
                <w:szCs w:val="18"/>
              </w:rPr>
              <w:t xml:space="preserve">In contrast, a bond fund is an open-ended portfolio that continuously buys and sells bonds to maintain a target duration, which is a measure of a bond’s sensitivity to interest rates. Because it never matures as a single unit, rate spikes can lead to prolonged paper losses, or realized losses if you sell during a down cycle. </w:t>
            </w:r>
          </w:p>
        </w:tc>
        <w:tc>
          <w:tcPr>
            <w:tcW w:w="2160" w:type="dxa"/>
          </w:tcPr>
          <w:p w14:paraId="79746488" w14:textId="40280AE2" w:rsidR="00B621A7" w:rsidRPr="005D7D7E" w:rsidRDefault="00B621A7" w:rsidP="00B621A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41B550" w14:textId="5B365B70" w:rsidR="00B621A7" w:rsidRPr="005D7D7E" w:rsidRDefault="00B621A7" w:rsidP="00B621A7">
            <w:pPr>
              <w:shd w:val="clear" w:color="auto" w:fill="FFFFFF"/>
              <w:rPr>
                <w:rFonts w:ascii="Arial" w:hAnsi="Arial" w:cs="Arial"/>
                <w:sz w:val="18"/>
                <w:szCs w:val="18"/>
              </w:rPr>
            </w:pPr>
            <w:r>
              <w:rPr>
                <w:rFonts w:ascii="Arial" w:hAnsi="Arial" w:cs="Arial"/>
                <w:sz w:val="18"/>
                <w:szCs w:val="18"/>
              </w:rPr>
              <w:t>09/10/2026</w:t>
            </w:r>
          </w:p>
        </w:tc>
        <w:tc>
          <w:tcPr>
            <w:tcW w:w="1795" w:type="dxa"/>
          </w:tcPr>
          <w:p w14:paraId="50D573EF" w14:textId="1E62BEA4" w:rsidR="00B621A7" w:rsidRPr="005D7D7E" w:rsidRDefault="00B621A7" w:rsidP="00B621A7">
            <w:pPr>
              <w:shd w:val="clear" w:color="auto" w:fill="FFFFFF"/>
              <w:rPr>
                <w:rFonts w:ascii="Arial" w:hAnsi="Arial" w:cs="Arial"/>
                <w:sz w:val="18"/>
                <w:szCs w:val="18"/>
              </w:rPr>
            </w:pPr>
            <w:r>
              <w:rPr>
                <w:rFonts w:ascii="Arial" w:hAnsi="Arial" w:cs="Arial"/>
                <w:sz w:val="18"/>
                <w:szCs w:val="18"/>
              </w:rPr>
              <w:t>Veronica Dagher and Ashlea Ebeling</w:t>
            </w:r>
          </w:p>
        </w:tc>
      </w:tr>
      <w:tr w:rsidR="00B621A7" w:rsidRPr="005D7D7E" w14:paraId="5F8FADF3" w14:textId="77777777" w:rsidTr="00483E55">
        <w:tc>
          <w:tcPr>
            <w:tcW w:w="1975" w:type="dxa"/>
          </w:tcPr>
          <w:p w14:paraId="1300DC32" w14:textId="77777777" w:rsidR="00B621A7" w:rsidRPr="005D7D7E" w:rsidRDefault="00B621A7" w:rsidP="00296B66">
            <w:pPr>
              <w:shd w:val="clear" w:color="auto" w:fill="FFFFFF"/>
              <w:rPr>
                <w:rFonts w:ascii="Arial" w:hAnsi="Arial" w:cs="Arial"/>
                <w:sz w:val="18"/>
                <w:szCs w:val="18"/>
              </w:rPr>
            </w:pPr>
          </w:p>
        </w:tc>
        <w:tc>
          <w:tcPr>
            <w:tcW w:w="7200" w:type="dxa"/>
          </w:tcPr>
          <w:p w14:paraId="230C1600" w14:textId="77777777" w:rsidR="00B621A7" w:rsidRPr="005D7D7E" w:rsidRDefault="00B621A7" w:rsidP="00FB4848">
            <w:pPr>
              <w:shd w:val="clear" w:color="auto" w:fill="FFFFFF"/>
              <w:rPr>
                <w:rFonts w:ascii="Arial" w:hAnsi="Arial" w:cs="Arial"/>
                <w:sz w:val="18"/>
                <w:szCs w:val="18"/>
              </w:rPr>
            </w:pPr>
          </w:p>
        </w:tc>
        <w:tc>
          <w:tcPr>
            <w:tcW w:w="2160" w:type="dxa"/>
          </w:tcPr>
          <w:p w14:paraId="21B4BB72" w14:textId="77777777" w:rsidR="00B621A7" w:rsidRPr="005D7D7E" w:rsidRDefault="00B621A7" w:rsidP="00C57F55">
            <w:pPr>
              <w:shd w:val="clear" w:color="auto" w:fill="FFFFFF"/>
              <w:rPr>
                <w:rFonts w:ascii="Arial" w:hAnsi="Arial" w:cs="Arial"/>
                <w:sz w:val="18"/>
                <w:szCs w:val="18"/>
              </w:rPr>
            </w:pPr>
          </w:p>
        </w:tc>
        <w:tc>
          <w:tcPr>
            <w:tcW w:w="1260" w:type="dxa"/>
          </w:tcPr>
          <w:p w14:paraId="2D87B5CB" w14:textId="77777777" w:rsidR="00B621A7" w:rsidRPr="005D7D7E" w:rsidRDefault="00B621A7" w:rsidP="001A7FDD">
            <w:pPr>
              <w:shd w:val="clear" w:color="auto" w:fill="FFFFFF"/>
              <w:rPr>
                <w:rFonts w:ascii="Arial" w:hAnsi="Arial" w:cs="Arial"/>
                <w:sz w:val="18"/>
                <w:szCs w:val="18"/>
              </w:rPr>
            </w:pPr>
          </w:p>
        </w:tc>
        <w:tc>
          <w:tcPr>
            <w:tcW w:w="1795" w:type="dxa"/>
          </w:tcPr>
          <w:p w14:paraId="4A55FB1F" w14:textId="77777777" w:rsidR="00B621A7" w:rsidRPr="005D7D7E" w:rsidRDefault="00B621A7" w:rsidP="0047098A">
            <w:pPr>
              <w:shd w:val="clear" w:color="auto" w:fill="FFFFFF"/>
              <w:rPr>
                <w:rFonts w:ascii="Arial" w:hAnsi="Arial" w:cs="Arial"/>
                <w:sz w:val="18"/>
                <w:szCs w:val="18"/>
              </w:rPr>
            </w:pPr>
          </w:p>
        </w:tc>
      </w:tr>
      <w:tr w:rsidR="006F12B6" w:rsidRPr="005D7D7E" w14:paraId="28BD0E72" w14:textId="77777777" w:rsidTr="00483E55">
        <w:tc>
          <w:tcPr>
            <w:tcW w:w="1975" w:type="dxa"/>
          </w:tcPr>
          <w:p w14:paraId="7503146F" w14:textId="317A07FC" w:rsidR="006F12B6" w:rsidRPr="005D7D7E" w:rsidRDefault="006F12B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233CC9B" w14:textId="15314CC5" w:rsidR="006F12B6" w:rsidRPr="005D7D7E" w:rsidRDefault="006F12B6" w:rsidP="00FB4848">
            <w:pPr>
              <w:shd w:val="clear" w:color="auto" w:fill="FFFFFF"/>
              <w:rPr>
                <w:rFonts w:ascii="Arial" w:hAnsi="Arial" w:cs="Arial"/>
                <w:sz w:val="18"/>
                <w:szCs w:val="18"/>
              </w:rPr>
            </w:pPr>
            <w:r>
              <w:rPr>
                <w:rFonts w:ascii="Arial" w:hAnsi="Arial" w:cs="Arial"/>
                <w:sz w:val="18"/>
                <w:szCs w:val="18"/>
              </w:rPr>
              <w:t xml:space="preserve">♦ </w:t>
            </w:r>
            <w:r w:rsidR="00020837">
              <w:rPr>
                <w:rFonts w:ascii="Arial" w:hAnsi="Arial" w:cs="Arial"/>
                <w:sz w:val="18"/>
                <w:szCs w:val="18"/>
              </w:rPr>
              <w:t>The European Central Bank raised interest rates for the second time this year and warned that inflation pressures aren’t going away soon.</w:t>
            </w:r>
          </w:p>
        </w:tc>
        <w:tc>
          <w:tcPr>
            <w:tcW w:w="2160" w:type="dxa"/>
          </w:tcPr>
          <w:p w14:paraId="683D0789" w14:textId="70A979E5" w:rsidR="006F12B6" w:rsidRPr="005D7D7E" w:rsidRDefault="006F12B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56F993" w14:textId="3488A769" w:rsidR="006F12B6" w:rsidRPr="005D7D7E" w:rsidRDefault="006F12B6" w:rsidP="001A7FDD">
            <w:pPr>
              <w:shd w:val="clear" w:color="auto" w:fill="FFFFFF"/>
              <w:rPr>
                <w:rFonts w:ascii="Arial" w:hAnsi="Arial" w:cs="Arial"/>
                <w:sz w:val="18"/>
                <w:szCs w:val="18"/>
              </w:rPr>
            </w:pPr>
            <w:r>
              <w:rPr>
                <w:rFonts w:ascii="Arial" w:hAnsi="Arial" w:cs="Arial"/>
                <w:sz w:val="18"/>
                <w:szCs w:val="18"/>
              </w:rPr>
              <w:t>09/</w:t>
            </w:r>
            <w:r w:rsidR="00020837">
              <w:rPr>
                <w:rFonts w:ascii="Arial" w:hAnsi="Arial" w:cs="Arial"/>
                <w:sz w:val="18"/>
                <w:szCs w:val="18"/>
              </w:rPr>
              <w:t>11/2026</w:t>
            </w:r>
          </w:p>
        </w:tc>
        <w:tc>
          <w:tcPr>
            <w:tcW w:w="1795" w:type="dxa"/>
          </w:tcPr>
          <w:p w14:paraId="0BB137F9" w14:textId="77777777" w:rsidR="006F12B6" w:rsidRPr="005D7D7E" w:rsidRDefault="006F12B6" w:rsidP="0047098A">
            <w:pPr>
              <w:shd w:val="clear" w:color="auto" w:fill="FFFFFF"/>
              <w:rPr>
                <w:rFonts w:ascii="Arial" w:hAnsi="Arial" w:cs="Arial"/>
                <w:sz w:val="18"/>
                <w:szCs w:val="18"/>
              </w:rPr>
            </w:pPr>
          </w:p>
        </w:tc>
      </w:tr>
      <w:tr w:rsidR="006F12B6" w:rsidRPr="005D7D7E" w14:paraId="215C7D8F" w14:textId="77777777" w:rsidTr="00483E55">
        <w:tc>
          <w:tcPr>
            <w:tcW w:w="1975" w:type="dxa"/>
          </w:tcPr>
          <w:p w14:paraId="77DFEDB9" w14:textId="77777777" w:rsidR="006F12B6" w:rsidRPr="005D7D7E" w:rsidRDefault="006F12B6" w:rsidP="00296B66">
            <w:pPr>
              <w:shd w:val="clear" w:color="auto" w:fill="FFFFFF"/>
              <w:rPr>
                <w:rFonts w:ascii="Arial" w:hAnsi="Arial" w:cs="Arial"/>
                <w:sz w:val="18"/>
                <w:szCs w:val="18"/>
              </w:rPr>
            </w:pPr>
          </w:p>
        </w:tc>
        <w:tc>
          <w:tcPr>
            <w:tcW w:w="7200" w:type="dxa"/>
          </w:tcPr>
          <w:p w14:paraId="64AFC8E4" w14:textId="77777777" w:rsidR="006F12B6" w:rsidRPr="005D7D7E" w:rsidRDefault="006F12B6" w:rsidP="00FB4848">
            <w:pPr>
              <w:shd w:val="clear" w:color="auto" w:fill="FFFFFF"/>
              <w:rPr>
                <w:rFonts w:ascii="Arial" w:hAnsi="Arial" w:cs="Arial"/>
                <w:sz w:val="18"/>
                <w:szCs w:val="18"/>
              </w:rPr>
            </w:pPr>
          </w:p>
        </w:tc>
        <w:tc>
          <w:tcPr>
            <w:tcW w:w="2160" w:type="dxa"/>
          </w:tcPr>
          <w:p w14:paraId="46BAC83E" w14:textId="77777777" w:rsidR="006F12B6" w:rsidRPr="005D7D7E" w:rsidRDefault="006F12B6" w:rsidP="00C57F55">
            <w:pPr>
              <w:shd w:val="clear" w:color="auto" w:fill="FFFFFF"/>
              <w:rPr>
                <w:rFonts w:ascii="Arial" w:hAnsi="Arial" w:cs="Arial"/>
                <w:sz w:val="18"/>
                <w:szCs w:val="18"/>
              </w:rPr>
            </w:pPr>
          </w:p>
        </w:tc>
        <w:tc>
          <w:tcPr>
            <w:tcW w:w="1260" w:type="dxa"/>
          </w:tcPr>
          <w:p w14:paraId="06A0BE34" w14:textId="77777777" w:rsidR="006F12B6" w:rsidRPr="005D7D7E" w:rsidRDefault="006F12B6" w:rsidP="001A7FDD">
            <w:pPr>
              <w:shd w:val="clear" w:color="auto" w:fill="FFFFFF"/>
              <w:rPr>
                <w:rFonts w:ascii="Arial" w:hAnsi="Arial" w:cs="Arial"/>
                <w:sz w:val="18"/>
                <w:szCs w:val="18"/>
              </w:rPr>
            </w:pPr>
          </w:p>
        </w:tc>
        <w:tc>
          <w:tcPr>
            <w:tcW w:w="1795" w:type="dxa"/>
          </w:tcPr>
          <w:p w14:paraId="5FAD95E6" w14:textId="77777777" w:rsidR="006F12B6" w:rsidRPr="005D7D7E" w:rsidRDefault="006F12B6" w:rsidP="0047098A">
            <w:pPr>
              <w:shd w:val="clear" w:color="auto" w:fill="FFFFFF"/>
              <w:rPr>
                <w:rFonts w:ascii="Arial" w:hAnsi="Arial" w:cs="Arial"/>
                <w:sz w:val="18"/>
                <w:szCs w:val="18"/>
              </w:rPr>
            </w:pPr>
          </w:p>
        </w:tc>
      </w:tr>
      <w:tr w:rsidR="006B33B7" w:rsidRPr="005D7D7E" w14:paraId="1EF1BB88" w14:textId="77777777" w:rsidTr="00483E55">
        <w:tc>
          <w:tcPr>
            <w:tcW w:w="1975" w:type="dxa"/>
          </w:tcPr>
          <w:p w14:paraId="7449AB17" w14:textId="53E12FD0" w:rsidR="006B33B7" w:rsidRPr="005D7D7E" w:rsidRDefault="00AB4CAF" w:rsidP="006B33B7">
            <w:pPr>
              <w:shd w:val="clear" w:color="auto" w:fill="FFFFFF"/>
              <w:rPr>
                <w:rFonts w:ascii="Arial" w:hAnsi="Arial" w:cs="Arial"/>
                <w:sz w:val="18"/>
                <w:szCs w:val="18"/>
              </w:rPr>
            </w:pPr>
            <w:r>
              <w:rPr>
                <w:rFonts w:ascii="Arial" w:hAnsi="Arial" w:cs="Arial"/>
                <w:sz w:val="18"/>
                <w:szCs w:val="18"/>
              </w:rPr>
              <w:t>Home Sales Tumble</w:t>
            </w:r>
          </w:p>
        </w:tc>
        <w:tc>
          <w:tcPr>
            <w:tcW w:w="7200" w:type="dxa"/>
          </w:tcPr>
          <w:p w14:paraId="493590E2" w14:textId="68B00D4E" w:rsidR="006B33B7" w:rsidRPr="005D7D7E" w:rsidRDefault="00AB4CAF" w:rsidP="006B33B7">
            <w:pPr>
              <w:shd w:val="clear" w:color="auto" w:fill="FFFFFF"/>
              <w:rPr>
                <w:rFonts w:ascii="Arial" w:hAnsi="Arial" w:cs="Arial"/>
                <w:sz w:val="18"/>
                <w:szCs w:val="18"/>
              </w:rPr>
            </w:pPr>
            <w:r>
              <w:rPr>
                <w:rFonts w:ascii="Arial" w:hAnsi="Arial" w:cs="Arial"/>
                <w:sz w:val="18"/>
                <w:szCs w:val="18"/>
              </w:rPr>
              <w:t>Homes sales in August fell to  their lowest level in more than a year, after rising mortgage rates dealt another blow to a hobbled housing market.</w:t>
            </w:r>
          </w:p>
        </w:tc>
        <w:tc>
          <w:tcPr>
            <w:tcW w:w="2160" w:type="dxa"/>
          </w:tcPr>
          <w:p w14:paraId="27040DF0" w14:textId="01357409" w:rsidR="006B33B7" w:rsidRPr="005D7D7E" w:rsidRDefault="006B33B7" w:rsidP="006B33B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976FE0" w14:textId="7AB13743" w:rsidR="006B33B7" w:rsidRPr="005D7D7E" w:rsidRDefault="006B33B7" w:rsidP="006B33B7">
            <w:pPr>
              <w:shd w:val="clear" w:color="auto" w:fill="FFFFFF"/>
              <w:rPr>
                <w:rFonts w:ascii="Arial" w:hAnsi="Arial" w:cs="Arial"/>
                <w:sz w:val="18"/>
                <w:szCs w:val="18"/>
              </w:rPr>
            </w:pPr>
            <w:r>
              <w:rPr>
                <w:rFonts w:ascii="Arial" w:hAnsi="Arial" w:cs="Arial"/>
                <w:sz w:val="18"/>
                <w:szCs w:val="18"/>
              </w:rPr>
              <w:t>09/11/2026</w:t>
            </w:r>
          </w:p>
        </w:tc>
        <w:tc>
          <w:tcPr>
            <w:tcW w:w="1795" w:type="dxa"/>
          </w:tcPr>
          <w:p w14:paraId="09ABCD5A" w14:textId="3E6DEB89" w:rsidR="006B33B7" w:rsidRPr="005D7D7E" w:rsidRDefault="00AB4CAF" w:rsidP="006B33B7">
            <w:pPr>
              <w:shd w:val="clear" w:color="auto" w:fill="FFFFFF"/>
              <w:rPr>
                <w:rFonts w:ascii="Arial" w:hAnsi="Arial" w:cs="Arial"/>
                <w:sz w:val="18"/>
                <w:szCs w:val="18"/>
              </w:rPr>
            </w:pPr>
            <w:r>
              <w:rPr>
                <w:rFonts w:ascii="Arial" w:hAnsi="Arial" w:cs="Arial"/>
                <w:sz w:val="18"/>
                <w:szCs w:val="18"/>
              </w:rPr>
              <w:t>Source: National Association of Realtors</w:t>
            </w:r>
          </w:p>
        </w:tc>
      </w:tr>
      <w:tr w:rsidR="006B33B7" w:rsidRPr="005D7D7E" w14:paraId="01F9E5C7" w14:textId="77777777" w:rsidTr="00483E55">
        <w:tc>
          <w:tcPr>
            <w:tcW w:w="1975" w:type="dxa"/>
          </w:tcPr>
          <w:p w14:paraId="70CBD41F" w14:textId="77777777" w:rsidR="006B33B7" w:rsidRPr="005D7D7E" w:rsidRDefault="006B33B7" w:rsidP="006B33B7">
            <w:pPr>
              <w:shd w:val="clear" w:color="auto" w:fill="FFFFFF"/>
              <w:rPr>
                <w:rFonts w:ascii="Arial" w:hAnsi="Arial" w:cs="Arial"/>
                <w:sz w:val="18"/>
                <w:szCs w:val="18"/>
              </w:rPr>
            </w:pPr>
          </w:p>
        </w:tc>
        <w:tc>
          <w:tcPr>
            <w:tcW w:w="7200" w:type="dxa"/>
          </w:tcPr>
          <w:p w14:paraId="5695A079" w14:textId="77777777" w:rsidR="006B33B7" w:rsidRPr="005D7D7E" w:rsidRDefault="006B33B7" w:rsidP="006B33B7">
            <w:pPr>
              <w:shd w:val="clear" w:color="auto" w:fill="FFFFFF"/>
              <w:rPr>
                <w:rFonts w:ascii="Arial" w:hAnsi="Arial" w:cs="Arial"/>
                <w:sz w:val="18"/>
                <w:szCs w:val="18"/>
              </w:rPr>
            </w:pPr>
          </w:p>
        </w:tc>
        <w:tc>
          <w:tcPr>
            <w:tcW w:w="2160" w:type="dxa"/>
          </w:tcPr>
          <w:p w14:paraId="453A1B7F" w14:textId="77777777" w:rsidR="006B33B7" w:rsidRDefault="006B33B7" w:rsidP="006B33B7">
            <w:pPr>
              <w:shd w:val="clear" w:color="auto" w:fill="FFFFFF"/>
              <w:rPr>
                <w:rFonts w:ascii="Arial" w:hAnsi="Arial" w:cs="Arial"/>
                <w:sz w:val="18"/>
                <w:szCs w:val="18"/>
              </w:rPr>
            </w:pPr>
          </w:p>
        </w:tc>
        <w:tc>
          <w:tcPr>
            <w:tcW w:w="1260" w:type="dxa"/>
          </w:tcPr>
          <w:p w14:paraId="613DB34C" w14:textId="77777777" w:rsidR="006B33B7" w:rsidRDefault="006B33B7" w:rsidP="006B33B7">
            <w:pPr>
              <w:shd w:val="clear" w:color="auto" w:fill="FFFFFF"/>
              <w:rPr>
                <w:rFonts w:ascii="Arial" w:hAnsi="Arial" w:cs="Arial"/>
                <w:sz w:val="18"/>
                <w:szCs w:val="18"/>
              </w:rPr>
            </w:pPr>
          </w:p>
        </w:tc>
        <w:tc>
          <w:tcPr>
            <w:tcW w:w="1795" w:type="dxa"/>
          </w:tcPr>
          <w:p w14:paraId="1714547C" w14:textId="77777777" w:rsidR="006B33B7" w:rsidRPr="005D7D7E" w:rsidRDefault="006B33B7" w:rsidP="006B33B7">
            <w:pPr>
              <w:shd w:val="clear" w:color="auto" w:fill="FFFFFF"/>
              <w:rPr>
                <w:rFonts w:ascii="Arial" w:hAnsi="Arial" w:cs="Arial"/>
                <w:sz w:val="18"/>
                <w:szCs w:val="18"/>
              </w:rPr>
            </w:pPr>
          </w:p>
        </w:tc>
      </w:tr>
      <w:tr w:rsidR="006B33B7" w:rsidRPr="005D7D7E" w14:paraId="49983362" w14:textId="77777777" w:rsidTr="00483E55">
        <w:tc>
          <w:tcPr>
            <w:tcW w:w="1975" w:type="dxa"/>
          </w:tcPr>
          <w:p w14:paraId="3AB40EF9" w14:textId="783160FE" w:rsidR="006B33B7" w:rsidRPr="005D7D7E" w:rsidRDefault="00F22DF6" w:rsidP="006B33B7">
            <w:pPr>
              <w:shd w:val="clear" w:color="auto" w:fill="FFFFFF"/>
              <w:rPr>
                <w:rFonts w:ascii="Arial" w:hAnsi="Arial" w:cs="Arial"/>
                <w:sz w:val="18"/>
                <w:szCs w:val="18"/>
              </w:rPr>
            </w:pPr>
            <w:r>
              <w:rPr>
                <w:rFonts w:ascii="Arial" w:hAnsi="Arial" w:cs="Arial"/>
                <w:sz w:val="18"/>
                <w:szCs w:val="18"/>
              </w:rPr>
              <w:t>Bond Yields Nears 5% as Selloff Shows No Sign of Diminishing</w:t>
            </w:r>
          </w:p>
        </w:tc>
        <w:tc>
          <w:tcPr>
            <w:tcW w:w="7200" w:type="dxa"/>
          </w:tcPr>
          <w:p w14:paraId="7B08E9C0" w14:textId="77777777" w:rsidR="006B33B7" w:rsidRDefault="009824A9" w:rsidP="006B33B7">
            <w:pPr>
              <w:shd w:val="clear" w:color="auto" w:fill="FFFFFF"/>
              <w:rPr>
                <w:rFonts w:ascii="Arial" w:hAnsi="Arial" w:cs="Arial"/>
                <w:sz w:val="18"/>
                <w:szCs w:val="18"/>
              </w:rPr>
            </w:pPr>
            <w:r>
              <w:rPr>
                <w:rFonts w:ascii="Arial" w:hAnsi="Arial" w:cs="Arial"/>
                <w:sz w:val="18"/>
                <w:szCs w:val="18"/>
              </w:rPr>
              <w:t xml:space="preserve">A monthslong selloff in government bonds is skidding into dangerous ground, pushing borrowing costs toward </w:t>
            </w:r>
            <w:r w:rsidR="00C27723">
              <w:rPr>
                <w:rFonts w:ascii="Arial" w:hAnsi="Arial" w:cs="Arial"/>
                <w:sz w:val="18"/>
                <w:szCs w:val="18"/>
              </w:rPr>
              <w:t>levels</w:t>
            </w:r>
            <w:r>
              <w:rPr>
                <w:rFonts w:ascii="Arial" w:hAnsi="Arial" w:cs="Arial"/>
                <w:sz w:val="18"/>
                <w:szCs w:val="18"/>
              </w:rPr>
              <w:t xml:space="preserve"> that some fear will finally damage the stock market and the economy.</w:t>
            </w:r>
          </w:p>
          <w:p w14:paraId="312CE990" w14:textId="77777777" w:rsidR="00C27723" w:rsidRDefault="00C27723" w:rsidP="006B33B7">
            <w:pPr>
              <w:shd w:val="clear" w:color="auto" w:fill="FFFFFF"/>
              <w:rPr>
                <w:rFonts w:ascii="Arial" w:hAnsi="Arial" w:cs="Arial"/>
                <w:sz w:val="18"/>
                <w:szCs w:val="18"/>
              </w:rPr>
            </w:pPr>
          </w:p>
          <w:p w14:paraId="0013E609" w14:textId="77777777" w:rsidR="00C27723" w:rsidRDefault="00C27723" w:rsidP="006B33B7">
            <w:pPr>
              <w:shd w:val="clear" w:color="auto" w:fill="FFFFFF"/>
              <w:rPr>
                <w:rFonts w:ascii="Arial" w:hAnsi="Arial" w:cs="Arial"/>
                <w:sz w:val="18"/>
                <w:szCs w:val="18"/>
              </w:rPr>
            </w:pPr>
            <w:r>
              <w:rPr>
                <w:rFonts w:ascii="Arial" w:hAnsi="Arial" w:cs="Arial"/>
                <w:sz w:val="18"/>
                <w:szCs w:val="18"/>
              </w:rPr>
              <w:t xml:space="preserve">Bond yields have been climbing since late June, </w:t>
            </w:r>
            <w:r w:rsidR="005C50F5">
              <w:rPr>
                <w:rFonts w:ascii="Arial" w:hAnsi="Arial" w:cs="Arial"/>
                <w:sz w:val="18"/>
                <w:szCs w:val="18"/>
              </w:rPr>
              <w:t>breezing</w:t>
            </w:r>
            <w:r>
              <w:rPr>
                <w:rFonts w:ascii="Arial" w:hAnsi="Arial" w:cs="Arial"/>
                <w:sz w:val="18"/>
                <w:szCs w:val="18"/>
              </w:rPr>
              <w:t xml:space="preserve"> past Treasury Secretary Scott Bessent’s efforts to stem the rise through increase</w:t>
            </w:r>
            <w:r w:rsidR="005C50F5">
              <w:rPr>
                <w:rFonts w:ascii="Arial" w:hAnsi="Arial" w:cs="Arial"/>
                <w:sz w:val="18"/>
                <w:szCs w:val="18"/>
              </w:rPr>
              <w:t>d government buybacks of its own long-term debt.</w:t>
            </w:r>
          </w:p>
          <w:p w14:paraId="606DB811" w14:textId="77777777" w:rsidR="005C50F5" w:rsidRDefault="005C50F5" w:rsidP="006B33B7">
            <w:pPr>
              <w:shd w:val="clear" w:color="auto" w:fill="FFFFFF"/>
              <w:rPr>
                <w:rFonts w:ascii="Arial" w:hAnsi="Arial" w:cs="Arial"/>
                <w:sz w:val="18"/>
                <w:szCs w:val="18"/>
              </w:rPr>
            </w:pPr>
          </w:p>
          <w:p w14:paraId="28AF33A3" w14:textId="0050BF2D" w:rsidR="005C50F5" w:rsidRPr="005D7D7E" w:rsidRDefault="005C50F5" w:rsidP="006B33B7">
            <w:pPr>
              <w:shd w:val="clear" w:color="auto" w:fill="FFFFFF"/>
              <w:rPr>
                <w:rFonts w:ascii="Arial" w:hAnsi="Arial" w:cs="Arial"/>
                <w:sz w:val="18"/>
                <w:szCs w:val="18"/>
              </w:rPr>
            </w:pPr>
            <w:r>
              <w:rPr>
                <w:rFonts w:ascii="Arial" w:hAnsi="Arial" w:cs="Arial"/>
                <w:sz w:val="18"/>
                <w:szCs w:val="18"/>
              </w:rPr>
              <w:t>Mortgages, student loans, corporate bonds and interest rates on all forms of debt are linked closely to the yield on the U.S.’s 10-year Treasury note, which is on the brink of 5%...</w:t>
            </w:r>
          </w:p>
        </w:tc>
        <w:tc>
          <w:tcPr>
            <w:tcW w:w="2160" w:type="dxa"/>
          </w:tcPr>
          <w:p w14:paraId="645CAB23" w14:textId="7BA1F5CE" w:rsidR="006B33B7" w:rsidRPr="005D7D7E" w:rsidRDefault="006B33B7" w:rsidP="006B33B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1E3D06" w14:textId="0F5FDDF2" w:rsidR="006B33B7" w:rsidRPr="005D7D7E" w:rsidRDefault="006B33B7" w:rsidP="006B33B7">
            <w:pPr>
              <w:shd w:val="clear" w:color="auto" w:fill="FFFFFF"/>
              <w:rPr>
                <w:rFonts w:ascii="Arial" w:hAnsi="Arial" w:cs="Arial"/>
                <w:sz w:val="18"/>
                <w:szCs w:val="18"/>
              </w:rPr>
            </w:pPr>
            <w:r>
              <w:rPr>
                <w:rFonts w:ascii="Arial" w:hAnsi="Arial" w:cs="Arial"/>
                <w:sz w:val="18"/>
                <w:szCs w:val="18"/>
              </w:rPr>
              <w:t>09/11/2026</w:t>
            </w:r>
          </w:p>
        </w:tc>
        <w:tc>
          <w:tcPr>
            <w:tcW w:w="1795" w:type="dxa"/>
          </w:tcPr>
          <w:p w14:paraId="6D17EAD1" w14:textId="5CF40D8E" w:rsidR="006B33B7" w:rsidRPr="005D7D7E" w:rsidRDefault="00F22DF6" w:rsidP="006B33B7">
            <w:pPr>
              <w:shd w:val="clear" w:color="auto" w:fill="FFFFFF"/>
              <w:rPr>
                <w:rFonts w:ascii="Arial" w:hAnsi="Arial" w:cs="Arial"/>
                <w:sz w:val="18"/>
                <w:szCs w:val="18"/>
              </w:rPr>
            </w:pPr>
            <w:r>
              <w:rPr>
                <w:rFonts w:ascii="Arial" w:hAnsi="Arial" w:cs="Arial"/>
                <w:sz w:val="18"/>
                <w:szCs w:val="18"/>
              </w:rPr>
              <w:t>Sam Goldfarb and Vicky Ge Huang</w:t>
            </w:r>
          </w:p>
        </w:tc>
      </w:tr>
      <w:tr w:rsidR="002B5E24" w:rsidRPr="005D7D7E" w14:paraId="55F17190" w14:textId="77777777" w:rsidTr="00483E55">
        <w:tc>
          <w:tcPr>
            <w:tcW w:w="1975" w:type="dxa"/>
          </w:tcPr>
          <w:p w14:paraId="029A4670" w14:textId="77777777" w:rsidR="002B5E24" w:rsidRPr="005D7D7E" w:rsidRDefault="002B5E24" w:rsidP="00296B66">
            <w:pPr>
              <w:shd w:val="clear" w:color="auto" w:fill="FFFFFF"/>
              <w:rPr>
                <w:rFonts w:ascii="Arial" w:hAnsi="Arial" w:cs="Arial"/>
                <w:sz w:val="18"/>
                <w:szCs w:val="18"/>
              </w:rPr>
            </w:pPr>
          </w:p>
        </w:tc>
        <w:tc>
          <w:tcPr>
            <w:tcW w:w="7200" w:type="dxa"/>
          </w:tcPr>
          <w:p w14:paraId="738CFA0C" w14:textId="77777777" w:rsidR="002B5E24" w:rsidRPr="005D7D7E" w:rsidRDefault="002B5E24" w:rsidP="00FB4848">
            <w:pPr>
              <w:shd w:val="clear" w:color="auto" w:fill="FFFFFF"/>
              <w:rPr>
                <w:rFonts w:ascii="Arial" w:hAnsi="Arial" w:cs="Arial"/>
                <w:sz w:val="18"/>
                <w:szCs w:val="18"/>
              </w:rPr>
            </w:pPr>
          </w:p>
        </w:tc>
        <w:tc>
          <w:tcPr>
            <w:tcW w:w="2160" w:type="dxa"/>
          </w:tcPr>
          <w:p w14:paraId="02619A84" w14:textId="77777777" w:rsidR="002B5E24" w:rsidRPr="005D7D7E" w:rsidRDefault="002B5E24" w:rsidP="00C57F55">
            <w:pPr>
              <w:shd w:val="clear" w:color="auto" w:fill="FFFFFF"/>
              <w:rPr>
                <w:rFonts w:ascii="Arial" w:hAnsi="Arial" w:cs="Arial"/>
                <w:sz w:val="18"/>
                <w:szCs w:val="18"/>
              </w:rPr>
            </w:pPr>
          </w:p>
        </w:tc>
        <w:tc>
          <w:tcPr>
            <w:tcW w:w="1260" w:type="dxa"/>
          </w:tcPr>
          <w:p w14:paraId="75716509" w14:textId="77777777" w:rsidR="002B5E24" w:rsidRPr="005D7D7E" w:rsidRDefault="002B5E24" w:rsidP="001A7FDD">
            <w:pPr>
              <w:shd w:val="clear" w:color="auto" w:fill="FFFFFF"/>
              <w:rPr>
                <w:rFonts w:ascii="Arial" w:hAnsi="Arial" w:cs="Arial"/>
                <w:sz w:val="18"/>
                <w:szCs w:val="18"/>
              </w:rPr>
            </w:pPr>
          </w:p>
        </w:tc>
        <w:tc>
          <w:tcPr>
            <w:tcW w:w="1795" w:type="dxa"/>
          </w:tcPr>
          <w:p w14:paraId="1A3DF51F" w14:textId="77777777" w:rsidR="002B5E24" w:rsidRPr="005D7D7E" w:rsidRDefault="002B5E24" w:rsidP="0047098A">
            <w:pPr>
              <w:shd w:val="clear" w:color="auto" w:fill="FFFFFF"/>
              <w:rPr>
                <w:rFonts w:ascii="Arial" w:hAnsi="Arial" w:cs="Arial"/>
                <w:sz w:val="18"/>
                <w:szCs w:val="18"/>
              </w:rPr>
            </w:pPr>
          </w:p>
        </w:tc>
      </w:tr>
      <w:tr w:rsidR="002A23BC" w:rsidRPr="005D7D7E" w14:paraId="4848ECC4" w14:textId="77777777" w:rsidTr="00483E55">
        <w:tc>
          <w:tcPr>
            <w:tcW w:w="1975" w:type="dxa"/>
          </w:tcPr>
          <w:p w14:paraId="2A9E9035" w14:textId="041C0E1B" w:rsidR="002A23BC" w:rsidRPr="005D7D7E" w:rsidRDefault="002A23BC" w:rsidP="002A23BC">
            <w:pPr>
              <w:shd w:val="clear" w:color="auto" w:fill="FFFFFF"/>
              <w:rPr>
                <w:rFonts w:ascii="Arial" w:hAnsi="Arial" w:cs="Arial"/>
                <w:sz w:val="18"/>
                <w:szCs w:val="18"/>
              </w:rPr>
            </w:pPr>
            <w:r>
              <w:rPr>
                <w:rFonts w:ascii="Arial" w:hAnsi="Arial" w:cs="Arial"/>
                <w:sz w:val="18"/>
                <w:szCs w:val="18"/>
              </w:rPr>
              <w:t>What Are Bond Yields ‘Saying ‘ About Stocks?</w:t>
            </w:r>
          </w:p>
        </w:tc>
        <w:tc>
          <w:tcPr>
            <w:tcW w:w="7200" w:type="dxa"/>
          </w:tcPr>
          <w:p w14:paraId="3B19B594" w14:textId="77777777" w:rsidR="002A23BC" w:rsidRDefault="00056E9C" w:rsidP="002A23BC">
            <w:pPr>
              <w:shd w:val="clear" w:color="auto" w:fill="FFFFFF"/>
              <w:rPr>
                <w:rFonts w:ascii="Arial" w:hAnsi="Arial" w:cs="Arial"/>
                <w:sz w:val="18"/>
                <w:szCs w:val="18"/>
              </w:rPr>
            </w:pPr>
            <w:r>
              <w:rPr>
                <w:rFonts w:ascii="Arial" w:hAnsi="Arial" w:cs="Arial"/>
                <w:sz w:val="18"/>
                <w:szCs w:val="18"/>
              </w:rPr>
              <w:t xml:space="preserve">Of course, prices move on the  action of millions of participants with a buyer for every seller. </w:t>
            </w:r>
            <w:r w:rsidR="007F6371">
              <w:rPr>
                <w:rFonts w:ascii="Arial" w:hAnsi="Arial" w:cs="Arial"/>
                <w:sz w:val="18"/>
                <w:szCs w:val="18"/>
              </w:rPr>
              <w:t>Stocks</w:t>
            </w:r>
            <w:r>
              <w:rPr>
                <w:rFonts w:ascii="Arial" w:hAnsi="Arial" w:cs="Arial"/>
                <w:sz w:val="18"/>
                <w:szCs w:val="18"/>
              </w:rPr>
              <w:t xml:space="preserve"> do give signals, but they’re fuzzy and people see what they want to see.</w:t>
            </w:r>
          </w:p>
          <w:p w14:paraId="1755CCDF" w14:textId="77777777" w:rsidR="007F6371" w:rsidRDefault="007F6371" w:rsidP="002A23BC">
            <w:pPr>
              <w:shd w:val="clear" w:color="auto" w:fill="FFFFFF"/>
              <w:rPr>
                <w:rFonts w:ascii="Arial" w:hAnsi="Arial" w:cs="Arial"/>
                <w:sz w:val="18"/>
                <w:szCs w:val="18"/>
              </w:rPr>
            </w:pPr>
          </w:p>
          <w:p w14:paraId="6A780427" w14:textId="786581FB" w:rsidR="007F6371" w:rsidRDefault="007F6371" w:rsidP="002A23BC">
            <w:pPr>
              <w:shd w:val="clear" w:color="auto" w:fill="FFFFFF"/>
              <w:rPr>
                <w:rFonts w:ascii="Arial" w:hAnsi="Arial" w:cs="Arial"/>
                <w:sz w:val="18"/>
                <w:szCs w:val="18"/>
              </w:rPr>
            </w:pPr>
            <w:r>
              <w:rPr>
                <w:rFonts w:ascii="Arial" w:hAnsi="Arial" w:cs="Arial"/>
                <w:sz w:val="18"/>
                <w:szCs w:val="18"/>
              </w:rPr>
              <w:t>Bonds are supposed to hinge more on math than sentiment. They ca</w:t>
            </w:r>
            <w:r w:rsidR="001F7743">
              <w:rPr>
                <w:rFonts w:ascii="Arial" w:hAnsi="Arial" w:cs="Arial"/>
                <w:sz w:val="18"/>
                <w:szCs w:val="18"/>
              </w:rPr>
              <w:t>n</w:t>
            </w:r>
            <w:r>
              <w:rPr>
                <w:rFonts w:ascii="Arial" w:hAnsi="Arial" w:cs="Arial"/>
                <w:sz w:val="18"/>
                <w:szCs w:val="18"/>
              </w:rPr>
              <w:t xml:space="preserve"> also sway stocks’ future in the longer run, though, so what are they saying?</w:t>
            </w:r>
          </w:p>
          <w:p w14:paraId="6B8ED18E" w14:textId="77777777" w:rsidR="007F6371" w:rsidRDefault="007F6371" w:rsidP="002A23BC">
            <w:pPr>
              <w:shd w:val="clear" w:color="auto" w:fill="FFFFFF"/>
              <w:rPr>
                <w:rFonts w:ascii="Arial" w:hAnsi="Arial" w:cs="Arial"/>
                <w:sz w:val="18"/>
                <w:szCs w:val="18"/>
              </w:rPr>
            </w:pPr>
          </w:p>
          <w:p w14:paraId="5D825D87" w14:textId="4DA9B0EB" w:rsidR="007F6371" w:rsidRDefault="00DD5482" w:rsidP="002A23BC">
            <w:pPr>
              <w:shd w:val="clear" w:color="auto" w:fill="FFFFFF"/>
              <w:rPr>
                <w:rFonts w:ascii="Arial" w:hAnsi="Arial" w:cs="Arial"/>
                <w:sz w:val="18"/>
                <w:szCs w:val="18"/>
              </w:rPr>
            </w:pPr>
            <w:r>
              <w:rPr>
                <w:rFonts w:ascii="Arial" w:hAnsi="Arial" w:cs="Arial"/>
                <w:sz w:val="18"/>
                <w:szCs w:val="18"/>
              </w:rPr>
              <w:t xml:space="preserve">But that growth is being </w:t>
            </w:r>
            <w:r w:rsidR="001F7743">
              <w:rPr>
                <w:rFonts w:ascii="Arial" w:hAnsi="Arial" w:cs="Arial"/>
                <w:sz w:val="18"/>
                <w:szCs w:val="18"/>
              </w:rPr>
              <w:t>supercharged</w:t>
            </w:r>
            <w:r>
              <w:rPr>
                <w:rFonts w:ascii="Arial" w:hAnsi="Arial" w:cs="Arial"/>
                <w:sz w:val="18"/>
                <w:szCs w:val="18"/>
              </w:rPr>
              <w:t xml:space="preserve"> by one of the highest budget deficits ever during an economic expansion. At the same time, booming corporate borrowing is going </w:t>
            </w:r>
            <w:r w:rsidR="00D32878">
              <w:rPr>
                <w:rFonts w:ascii="Arial" w:hAnsi="Arial" w:cs="Arial"/>
                <w:sz w:val="18"/>
                <w:szCs w:val="18"/>
              </w:rPr>
              <w:t>disproportionately</w:t>
            </w:r>
            <w:r>
              <w:rPr>
                <w:rFonts w:ascii="Arial" w:hAnsi="Arial" w:cs="Arial"/>
                <w:sz w:val="18"/>
                <w:szCs w:val="18"/>
              </w:rPr>
              <w:t xml:space="preserve"> to build AI infrastructure.</w:t>
            </w:r>
          </w:p>
          <w:p w14:paraId="3089B74A" w14:textId="77777777" w:rsidR="00D32878" w:rsidRDefault="00D32878" w:rsidP="002A23BC">
            <w:pPr>
              <w:shd w:val="clear" w:color="auto" w:fill="FFFFFF"/>
              <w:rPr>
                <w:rFonts w:ascii="Arial" w:hAnsi="Arial" w:cs="Arial"/>
                <w:sz w:val="18"/>
                <w:szCs w:val="18"/>
              </w:rPr>
            </w:pPr>
          </w:p>
          <w:p w14:paraId="200F1480" w14:textId="32FF3571" w:rsidR="00DD5482" w:rsidRPr="005D7D7E" w:rsidRDefault="00D32878" w:rsidP="002A23BC">
            <w:pPr>
              <w:shd w:val="clear" w:color="auto" w:fill="FFFFFF"/>
              <w:rPr>
                <w:rFonts w:ascii="Arial" w:hAnsi="Arial" w:cs="Arial"/>
                <w:sz w:val="18"/>
                <w:szCs w:val="18"/>
              </w:rPr>
            </w:pPr>
            <w:r>
              <w:rPr>
                <w:rFonts w:ascii="Arial" w:hAnsi="Arial" w:cs="Arial"/>
                <w:sz w:val="18"/>
                <w:szCs w:val="18"/>
              </w:rPr>
              <w:lastRenderedPageBreak/>
              <w:t xml:space="preserve">If that results in much greater U.S. </w:t>
            </w:r>
            <w:r w:rsidR="00E020C8">
              <w:rPr>
                <w:rFonts w:ascii="Arial" w:hAnsi="Arial" w:cs="Arial"/>
                <w:sz w:val="18"/>
                <w:szCs w:val="18"/>
              </w:rPr>
              <w:t>productivity</w:t>
            </w:r>
            <w:r>
              <w:rPr>
                <w:rFonts w:ascii="Arial" w:hAnsi="Arial" w:cs="Arial"/>
                <w:sz w:val="18"/>
                <w:szCs w:val="18"/>
              </w:rPr>
              <w:t xml:space="preserve"> then it could be find, but it’s an increasingly large “if”.</w:t>
            </w:r>
          </w:p>
        </w:tc>
        <w:tc>
          <w:tcPr>
            <w:tcW w:w="2160" w:type="dxa"/>
          </w:tcPr>
          <w:p w14:paraId="7D9244C5" w14:textId="1FEDE041" w:rsidR="002A23BC" w:rsidRPr="005D7D7E" w:rsidRDefault="002A23BC" w:rsidP="002A23B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F652456" w14:textId="03C0E7B9" w:rsidR="002A23BC" w:rsidRPr="005D7D7E" w:rsidRDefault="002A23BC" w:rsidP="002A23BC">
            <w:pPr>
              <w:shd w:val="clear" w:color="auto" w:fill="FFFFFF"/>
              <w:rPr>
                <w:rFonts w:ascii="Arial" w:hAnsi="Arial" w:cs="Arial"/>
                <w:sz w:val="18"/>
                <w:szCs w:val="18"/>
              </w:rPr>
            </w:pPr>
            <w:r>
              <w:rPr>
                <w:rFonts w:ascii="Arial" w:hAnsi="Arial" w:cs="Arial"/>
                <w:sz w:val="18"/>
                <w:szCs w:val="18"/>
              </w:rPr>
              <w:t>09/11/2026</w:t>
            </w:r>
          </w:p>
        </w:tc>
        <w:tc>
          <w:tcPr>
            <w:tcW w:w="1795" w:type="dxa"/>
          </w:tcPr>
          <w:p w14:paraId="162FF14E" w14:textId="3B332E9B" w:rsidR="002A23BC" w:rsidRPr="005D7D7E" w:rsidRDefault="002A23BC" w:rsidP="002A23BC">
            <w:pPr>
              <w:shd w:val="clear" w:color="auto" w:fill="FFFFFF"/>
              <w:rPr>
                <w:rFonts w:ascii="Arial" w:hAnsi="Arial" w:cs="Arial"/>
                <w:sz w:val="18"/>
                <w:szCs w:val="18"/>
              </w:rPr>
            </w:pPr>
            <w:r>
              <w:rPr>
                <w:rFonts w:ascii="Arial" w:hAnsi="Arial" w:cs="Arial"/>
                <w:sz w:val="18"/>
                <w:szCs w:val="18"/>
              </w:rPr>
              <w:t>Spencer Jakab</w:t>
            </w:r>
          </w:p>
        </w:tc>
      </w:tr>
      <w:tr w:rsidR="00C47C16" w:rsidRPr="005D7D7E" w14:paraId="4042816A" w14:textId="77777777" w:rsidTr="00483E55">
        <w:tc>
          <w:tcPr>
            <w:tcW w:w="1975" w:type="dxa"/>
          </w:tcPr>
          <w:p w14:paraId="738F2CEF" w14:textId="77777777" w:rsidR="00C47C16" w:rsidRPr="005D7D7E" w:rsidRDefault="00C47C16" w:rsidP="00296B66">
            <w:pPr>
              <w:shd w:val="clear" w:color="auto" w:fill="FFFFFF"/>
              <w:rPr>
                <w:rFonts w:ascii="Arial" w:hAnsi="Arial" w:cs="Arial"/>
                <w:sz w:val="18"/>
                <w:szCs w:val="18"/>
              </w:rPr>
            </w:pPr>
          </w:p>
        </w:tc>
        <w:tc>
          <w:tcPr>
            <w:tcW w:w="7200" w:type="dxa"/>
          </w:tcPr>
          <w:p w14:paraId="56BBBFD7" w14:textId="77777777" w:rsidR="00C47C16" w:rsidRPr="005D7D7E" w:rsidRDefault="00C47C16" w:rsidP="00FB4848">
            <w:pPr>
              <w:shd w:val="clear" w:color="auto" w:fill="FFFFFF"/>
              <w:rPr>
                <w:rFonts w:ascii="Arial" w:hAnsi="Arial" w:cs="Arial"/>
                <w:sz w:val="18"/>
                <w:szCs w:val="18"/>
              </w:rPr>
            </w:pPr>
          </w:p>
        </w:tc>
        <w:tc>
          <w:tcPr>
            <w:tcW w:w="2160" w:type="dxa"/>
          </w:tcPr>
          <w:p w14:paraId="7BBB6E0C" w14:textId="77777777" w:rsidR="00C47C16" w:rsidRPr="005D7D7E" w:rsidRDefault="00C47C16" w:rsidP="00C57F55">
            <w:pPr>
              <w:shd w:val="clear" w:color="auto" w:fill="FFFFFF"/>
              <w:rPr>
                <w:rFonts w:ascii="Arial" w:hAnsi="Arial" w:cs="Arial"/>
                <w:sz w:val="18"/>
                <w:szCs w:val="18"/>
              </w:rPr>
            </w:pPr>
          </w:p>
        </w:tc>
        <w:tc>
          <w:tcPr>
            <w:tcW w:w="1260" w:type="dxa"/>
          </w:tcPr>
          <w:p w14:paraId="6079C57B" w14:textId="77777777" w:rsidR="00C47C16" w:rsidRPr="005D7D7E" w:rsidRDefault="00C47C16" w:rsidP="001A7FDD">
            <w:pPr>
              <w:shd w:val="clear" w:color="auto" w:fill="FFFFFF"/>
              <w:rPr>
                <w:rFonts w:ascii="Arial" w:hAnsi="Arial" w:cs="Arial"/>
                <w:sz w:val="18"/>
                <w:szCs w:val="18"/>
              </w:rPr>
            </w:pPr>
          </w:p>
        </w:tc>
        <w:tc>
          <w:tcPr>
            <w:tcW w:w="1795" w:type="dxa"/>
          </w:tcPr>
          <w:p w14:paraId="3A99FB17" w14:textId="77777777" w:rsidR="00C47C16" w:rsidRPr="005D7D7E" w:rsidRDefault="00C47C16" w:rsidP="0047098A">
            <w:pPr>
              <w:shd w:val="clear" w:color="auto" w:fill="FFFFFF"/>
              <w:rPr>
                <w:rFonts w:ascii="Arial" w:hAnsi="Arial" w:cs="Arial"/>
                <w:sz w:val="18"/>
                <w:szCs w:val="18"/>
              </w:rPr>
            </w:pPr>
          </w:p>
        </w:tc>
      </w:tr>
      <w:tr w:rsidR="00C47C16" w:rsidRPr="005D7D7E" w14:paraId="3723BCB1" w14:textId="77777777" w:rsidTr="00483E55">
        <w:tc>
          <w:tcPr>
            <w:tcW w:w="1975" w:type="dxa"/>
          </w:tcPr>
          <w:p w14:paraId="526B941A" w14:textId="6D4279AA" w:rsidR="00C47C16" w:rsidRPr="005D7D7E" w:rsidRDefault="00CE1996" w:rsidP="00296B66">
            <w:pPr>
              <w:shd w:val="clear" w:color="auto" w:fill="FFFFFF"/>
              <w:rPr>
                <w:rFonts w:ascii="Arial" w:hAnsi="Arial" w:cs="Arial"/>
                <w:sz w:val="18"/>
                <w:szCs w:val="18"/>
              </w:rPr>
            </w:pPr>
            <w:r>
              <w:rPr>
                <w:rFonts w:ascii="Arial" w:hAnsi="Arial" w:cs="Arial"/>
                <w:sz w:val="18"/>
                <w:szCs w:val="18"/>
              </w:rPr>
              <w:t>Sturdy Inflation Nudges Fed Closer to Rate Hike</w:t>
            </w:r>
          </w:p>
        </w:tc>
        <w:tc>
          <w:tcPr>
            <w:tcW w:w="7200" w:type="dxa"/>
          </w:tcPr>
          <w:p w14:paraId="041D8610" w14:textId="0CBF1C6D" w:rsidR="00C47C16" w:rsidRPr="005D7D7E" w:rsidRDefault="00F9109E" w:rsidP="00FB4848">
            <w:pPr>
              <w:shd w:val="clear" w:color="auto" w:fill="FFFFFF"/>
              <w:rPr>
                <w:rFonts w:ascii="Arial" w:hAnsi="Arial" w:cs="Arial"/>
                <w:sz w:val="18"/>
                <w:szCs w:val="18"/>
              </w:rPr>
            </w:pPr>
            <w:r>
              <w:rPr>
                <w:rFonts w:ascii="Arial" w:hAnsi="Arial" w:cs="Arial"/>
                <w:sz w:val="18"/>
                <w:szCs w:val="18"/>
              </w:rPr>
              <w:t>The Labor Department said Friday that the inflation rate held steady at 3.4% in August, matching analyst expectations and even with July’s 3.4%.</w:t>
            </w:r>
          </w:p>
        </w:tc>
        <w:tc>
          <w:tcPr>
            <w:tcW w:w="2160" w:type="dxa"/>
          </w:tcPr>
          <w:p w14:paraId="7BACB467" w14:textId="5F145C6C" w:rsidR="00C47C16" w:rsidRPr="005D7D7E" w:rsidRDefault="00CE19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91D425" w14:textId="39014D1F" w:rsidR="00C47C16" w:rsidRPr="005D7D7E" w:rsidRDefault="00112BAE" w:rsidP="001A7FDD">
            <w:pPr>
              <w:shd w:val="clear" w:color="auto" w:fill="FFFFFF"/>
              <w:rPr>
                <w:rFonts w:ascii="Arial" w:hAnsi="Arial" w:cs="Arial"/>
                <w:sz w:val="18"/>
                <w:szCs w:val="18"/>
              </w:rPr>
            </w:pPr>
            <w:r>
              <w:rPr>
                <w:rFonts w:ascii="Arial" w:hAnsi="Arial" w:cs="Arial"/>
                <w:sz w:val="18"/>
                <w:szCs w:val="18"/>
              </w:rPr>
              <w:t>09/12-13/2026</w:t>
            </w:r>
          </w:p>
        </w:tc>
        <w:tc>
          <w:tcPr>
            <w:tcW w:w="1795" w:type="dxa"/>
          </w:tcPr>
          <w:p w14:paraId="14846BAE" w14:textId="4D69FE79" w:rsidR="00C47C16" w:rsidRPr="005D7D7E" w:rsidRDefault="00112BAE" w:rsidP="0047098A">
            <w:pPr>
              <w:shd w:val="clear" w:color="auto" w:fill="FFFFFF"/>
              <w:rPr>
                <w:rFonts w:ascii="Arial" w:hAnsi="Arial" w:cs="Arial"/>
                <w:sz w:val="18"/>
                <w:szCs w:val="18"/>
              </w:rPr>
            </w:pPr>
            <w:r>
              <w:rPr>
                <w:rFonts w:ascii="Arial" w:hAnsi="Arial" w:cs="Arial"/>
                <w:sz w:val="18"/>
                <w:szCs w:val="18"/>
              </w:rPr>
              <w:t>Justin Lahart and Matt Grossman</w:t>
            </w:r>
          </w:p>
        </w:tc>
      </w:tr>
      <w:tr w:rsidR="006616D5" w:rsidRPr="005D7D7E" w14:paraId="5FA77C76" w14:textId="77777777" w:rsidTr="00483E55">
        <w:tc>
          <w:tcPr>
            <w:tcW w:w="1975" w:type="dxa"/>
          </w:tcPr>
          <w:p w14:paraId="410DB029" w14:textId="77777777" w:rsidR="006616D5" w:rsidRPr="005D7D7E" w:rsidRDefault="006616D5" w:rsidP="00296B66">
            <w:pPr>
              <w:shd w:val="clear" w:color="auto" w:fill="FFFFFF"/>
              <w:rPr>
                <w:rFonts w:ascii="Arial" w:hAnsi="Arial" w:cs="Arial"/>
                <w:sz w:val="18"/>
                <w:szCs w:val="18"/>
              </w:rPr>
            </w:pPr>
          </w:p>
        </w:tc>
        <w:tc>
          <w:tcPr>
            <w:tcW w:w="7200" w:type="dxa"/>
          </w:tcPr>
          <w:p w14:paraId="452BE9B7" w14:textId="77777777" w:rsidR="006616D5" w:rsidRPr="005D7D7E" w:rsidRDefault="006616D5" w:rsidP="00FB4848">
            <w:pPr>
              <w:shd w:val="clear" w:color="auto" w:fill="FFFFFF"/>
              <w:rPr>
                <w:rFonts w:ascii="Arial" w:hAnsi="Arial" w:cs="Arial"/>
                <w:sz w:val="18"/>
                <w:szCs w:val="18"/>
              </w:rPr>
            </w:pPr>
          </w:p>
        </w:tc>
        <w:tc>
          <w:tcPr>
            <w:tcW w:w="2160" w:type="dxa"/>
          </w:tcPr>
          <w:p w14:paraId="40B1DCA2" w14:textId="77777777" w:rsidR="006616D5" w:rsidRPr="005D7D7E" w:rsidRDefault="006616D5" w:rsidP="00C57F55">
            <w:pPr>
              <w:shd w:val="clear" w:color="auto" w:fill="FFFFFF"/>
              <w:rPr>
                <w:rFonts w:ascii="Arial" w:hAnsi="Arial" w:cs="Arial"/>
                <w:sz w:val="18"/>
                <w:szCs w:val="18"/>
              </w:rPr>
            </w:pPr>
          </w:p>
        </w:tc>
        <w:tc>
          <w:tcPr>
            <w:tcW w:w="1260" w:type="dxa"/>
          </w:tcPr>
          <w:p w14:paraId="026A13D0" w14:textId="77777777" w:rsidR="006616D5" w:rsidRPr="005D7D7E" w:rsidRDefault="006616D5" w:rsidP="001A7FDD">
            <w:pPr>
              <w:shd w:val="clear" w:color="auto" w:fill="FFFFFF"/>
              <w:rPr>
                <w:rFonts w:ascii="Arial" w:hAnsi="Arial" w:cs="Arial"/>
                <w:sz w:val="18"/>
                <w:szCs w:val="18"/>
              </w:rPr>
            </w:pPr>
          </w:p>
        </w:tc>
        <w:tc>
          <w:tcPr>
            <w:tcW w:w="1795" w:type="dxa"/>
          </w:tcPr>
          <w:p w14:paraId="3A86C7B0" w14:textId="77777777" w:rsidR="006616D5" w:rsidRPr="005D7D7E" w:rsidRDefault="006616D5" w:rsidP="0047098A">
            <w:pPr>
              <w:shd w:val="clear" w:color="auto" w:fill="FFFFFF"/>
              <w:rPr>
                <w:rFonts w:ascii="Arial" w:hAnsi="Arial" w:cs="Arial"/>
                <w:sz w:val="18"/>
                <w:szCs w:val="18"/>
              </w:rPr>
            </w:pPr>
          </w:p>
        </w:tc>
      </w:tr>
      <w:tr w:rsidR="006616D5" w:rsidRPr="005D7D7E" w14:paraId="23169AD0" w14:textId="77777777" w:rsidTr="00483E55">
        <w:tc>
          <w:tcPr>
            <w:tcW w:w="1975" w:type="dxa"/>
          </w:tcPr>
          <w:p w14:paraId="12D28AF3" w14:textId="77777777" w:rsidR="006616D5" w:rsidRDefault="002547F7" w:rsidP="00296B66">
            <w:pPr>
              <w:shd w:val="clear" w:color="auto" w:fill="FFFFFF"/>
              <w:rPr>
                <w:rFonts w:ascii="Arial" w:hAnsi="Arial" w:cs="Arial"/>
                <w:sz w:val="18"/>
                <w:szCs w:val="18"/>
              </w:rPr>
            </w:pPr>
            <w:r>
              <w:rPr>
                <w:rFonts w:ascii="Arial" w:hAnsi="Arial" w:cs="Arial"/>
                <w:sz w:val="18"/>
                <w:szCs w:val="18"/>
              </w:rPr>
              <w:t>Widening Mideast Instability Squeezes Global Oil Supplies</w:t>
            </w:r>
          </w:p>
          <w:p w14:paraId="375E9D53" w14:textId="3829C010" w:rsidR="00EF647E" w:rsidRPr="00EF647E" w:rsidRDefault="00EF647E" w:rsidP="00296B66">
            <w:pPr>
              <w:shd w:val="clear" w:color="auto" w:fill="FFFFFF"/>
              <w:rPr>
                <w:rFonts w:ascii="Arial" w:hAnsi="Arial" w:cs="Arial"/>
                <w:i/>
                <w:iCs/>
                <w:sz w:val="18"/>
                <w:szCs w:val="18"/>
              </w:rPr>
            </w:pPr>
            <w:r>
              <w:rPr>
                <w:rFonts w:ascii="Arial" w:hAnsi="Arial" w:cs="Arial"/>
                <w:i/>
                <w:iCs/>
                <w:sz w:val="18"/>
                <w:szCs w:val="18"/>
              </w:rPr>
              <w:t>Houthi offensive in Yemen puts second vital energy corridor under Tehran’s sway</w:t>
            </w:r>
          </w:p>
        </w:tc>
        <w:tc>
          <w:tcPr>
            <w:tcW w:w="7200" w:type="dxa"/>
          </w:tcPr>
          <w:p w14:paraId="0C03A0B6" w14:textId="77777777" w:rsidR="006616D5" w:rsidRDefault="00D377F5" w:rsidP="00FB4848">
            <w:pPr>
              <w:shd w:val="clear" w:color="auto" w:fill="FFFFFF"/>
              <w:rPr>
                <w:rFonts w:ascii="Arial" w:hAnsi="Arial" w:cs="Arial"/>
                <w:sz w:val="18"/>
                <w:szCs w:val="18"/>
              </w:rPr>
            </w:pPr>
            <w:r>
              <w:rPr>
                <w:rFonts w:ascii="Arial" w:hAnsi="Arial" w:cs="Arial"/>
                <w:sz w:val="18"/>
                <w:szCs w:val="18"/>
              </w:rPr>
              <w:t xml:space="preserve">Yemen is the latest domino to fall in  the chain of instability set off by the U.S. war with Iran, a development that </w:t>
            </w:r>
            <w:r w:rsidR="0088134B">
              <w:rPr>
                <w:rFonts w:ascii="Arial" w:hAnsi="Arial" w:cs="Arial"/>
                <w:sz w:val="18"/>
                <w:szCs w:val="18"/>
              </w:rPr>
              <w:t>deepens</w:t>
            </w:r>
            <w:r>
              <w:rPr>
                <w:rFonts w:ascii="Arial" w:hAnsi="Arial" w:cs="Arial"/>
                <w:sz w:val="18"/>
                <w:szCs w:val="18"/>
              </w:rPr>
              <w:t xml:space="preserve"> the risk to global energy supplies and </w:t>
            </w:r>
            <w:r w:rsidR="0088134B">
              <w:rPr>
                <w:rFonts w:ascii="Arial" w:hAnsi="Arial" w:cs="Arial"/>
                <w:sz w:val="18"/>
                <w:szCs w:val="18"/>
              </w:rPr>
              <w:t>complicates</w:t>
            </w:r>
            <w:r>
              <w:rPr>
                <w:rFonts w:ascii="Arial" w:hAnsi="Arial" w:cs="Arial"/>
                <w:sz w:val="18"/>
                <w:szCs w:val="18"/>
              </w:rPr>
              <w:t xml:space="preserve"> efforts to </w:t>
            </w:r>
            <w:r w:rsidR="0088134B">
              <w:rPr>
                <w:rFonts w:ascii="Arial" w:hAnsi="Arial" w:cs="Arial"/>
                <w:sz w:val="18"/>
                <w:szCs w:val="18"/>
              </w:rPr>
              <w:t>find</w:t>
            </w:r>
            <w:r>
              <w:rPr>
                <w:rFonts w:ascii="Arial" w:hAnsi="Arial" w:cs="Arial"/>
                <w:sz w:val="18"/>
                <w:szCs w:val="18"/>
              </w:rPr>
              <w:t xml:space="preserve"> a diplomatic off-ramp to the conflict.</w:t>
            </w:r>
          </w:p>
          <w:p w14:paraId="65C274EE" w14:textId="77777777" w:rsidR="0088134B" w:rsidRDefault="0088134B" w:rsidP="00FB4848">
            <w:pPr>
              <w:shd w:val="clear" w:color="auto" w:fill="FFFFFF"/>
              <w:rPr>
                <w:rFonts w:ascii="Arial" w:hAnsi="Arial" w:cs="Arial"/>
                <w:sz w:val="18"/>
                <w:szCs w:val="18"/>
              </w:rPr>
            </w:pPr>
          </w:p>
          <w:p w14:paraId="43C6468E" w14:textId="55E7B8F2" w:rsidR="0088134B" w:rsidRPr="005D7D7E" w:rsidRDefault="0088134B" w:rsidP="00FB4848">
            <w:pPr>
              <w:shd w:val="clear" w:color="auto" w:fill="FFFFFF"/>
              <w:rPr>
                <w:rFonts w:ascii="Arial" w:hAnsi="Arial" w:cs="Arial"/>
                <w:sz w:val="18"/>
                <w:szCs w:val="18"/>
              </w:rPr>
            </w:pPr>
            <w:r>
              <w:rPr>
                <w:rFonts w:ascii="Arial" w:hAnsi="Arial" w:cs="Arial"/>
                <w:sz w:val="18"/>
                <w:szCs w:val="18"/>
              </w:rPr>
              <w:t>Now the Houthi offensive has put the  two most important energy corridors in the Middle East-including the Strait of Hormuz on the other side of the Arabian Peninsula-</w:t>
            </w:r>
            <w:r w:rsidR="009F330D">
              <w:rPr>
                <w:rFonts w:ascii="Arial" w:hAnsi="Arial" w:cs="Arial"/>
                <w:sz w:val="18"/>
                <w:szCs w:val="18"/>
              </w:rPr>
              <w:t xml:space="preserve">under the sway of Iran and its allies.  Saudi Arabia, an energy kingpin and important U.S. military ally, has few safe routes remaining to export its oil. </w:t>
            </w:r>
          </w:p>
        </w:tc>
        <w:tc>
          <w:tcPr>
            <w:tcW w:w="2160" w:type="dxa"/>
          </w:tcPr>
          <w:p w14:paraId="288D816A" w14:textId="34BD630E" w:rsidR="006616D5" w:rsidRPr="005D7D7E" w:rsidRDefault="002547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AA9274" w14:textId="45916503" w:rsidR="006616D5" w:rsidRPr="005D7D7E" w:rsidRDefault="002547F7" w:rsidP="001A7FDD">
            <w:pPr>
              <w:shd w:val="clear" w:color="auto" w:fill="FFFFFF"/>
              <w:rPr>
                <w:rFonts w:ascii="Arial" w:hAnsi="Arial" w:cs="Arial"/>
                <w:sz w:val="18"/>
                <w:szCs w:val="18"/>
              </w:rPr>
            </w:pPr>
            <w:r>
              <w:rPr>
                <w:rFonts w:ascii="Arial" w:hAnsi="Arial" w:cs="Arial"/>
                <w:sz w:val="18"/>
                <w:szCs w:val="18"/>
              </w:rPr>
              <w:t>09/14/2026</w:t>
            </w:r>
          </w:p>
        </w:tc>
        <w:tc>
          <w:tcPr>
            <w:tcW w:w="1795" w:type="dxa"/>
          </w:tcPr>
          <w:p w14:paraId="45C148E7" w14:textId="7D32FDC9" w:rsidR="006616D5" w:rsidRPr="005D7D7E" w:rsidRDefault="002547F7" w:rsidP="0047098A">
            <w:pPr>
              <w:shd w:val="clear" w:color="auto" w:fill="FFFFFF"/>
              <w:rPr>
                <w:rFonts w:ascii="Arial" w:hAnsi="Arial" w:cs="Arial"/>
                <w:sz w:val="18"/>
                <w:szCs w:val="18"/>
              </w:rPr>
            </w:pPr>
            <w:r>
              <w:rPr>
                <w:rFonts w:ascii="Arial" w:hAnsi="Arial" w:cs="Arial"/>
                <w:sz w:val="18"/>
                <w:szCs w:val="18"/>
              </w:rPr>
              <w:t>Summer Said and Saleh A</w:t>
            </w:r>
            <w:r w:rsidR="00EF647E">
              <w:rPr>
                <w:rFonts w:ascii="Arial" w:hAnsi="Arial" w:cs="Arial"/>
                <w:sz w:val="18"/>
                <w:szCs w:val="18"/>
              </w:rPr>
              <w:t>l</w:t>
            </w:r>
            <w:r>
              <w:rPr>
                <w:rFonts w:ascii="Arial" w:hAnsi="Arial" w:cs="Arial"/>
                <w:sz w:val="18"/>
                <w:szCs w:val="18"/>
              </w:rPr>
              <w:t>-Batati</w:t>
            </w:r>
          </w:p>
        </w:tc>
      </w:tr>
      <w:tr w:rsidR="006B2483" w:rsidRPr="005D7D7E" w14:paraId="5353B12F" w14:textId="77777777" w:rsidTr="00483E55">
        <w:tc>
          <w:tcPr>
            <w:tcW w:w="1975" w:type="dxa"/>
          </w:tcPr>
          <w:p w14:paraId="4F7EE96F" w14:textId="77777777" w:rsidR="006B2483" w:rsidRPr="005D7D7E" w:rsidRDefault="006B2483" w:rsidP="00296B66">
            <w:pPr>
              <w:shd w:val="clear" w:color="auto" w:fill="FFFFFF"/>
              <w:rPr>
                <w:rFonts w:ascii="Arial" w:hAnsi="Arial" w:cs="Arial"/>
                <w:sz w:val="18"/>
                <w:szCs w:val="18"/>
              </w:rPr>
            </w:pPr>
          </w:p>
        </w:tc>
        <w:tc>
          <w:tcPr>
            <w:tcW w:w="7200" w:type="dxa"/>
          </w:tcPr>
          <w:p w14:paraId="52CE1879" w14:textId="77777777" w:rsidR="006B2483" w:rsidRPr="005D7D7E" w:rsidRDefault="006B2483" w:rsidP="00FB4848">
            <w:pPr>
              <w:shd w:val="clear" w:color="auto" w:fill="FFFFFF"/>
              <w:rPr>
                <w:rFonts w:ascii="Arial" w:hAnsi="Arial" w:cs="Arial"/>
                <w:sz w:val="18"/>
                <w:szCs w:val="18"/>
              </w:rPr>
            </w:pPr>
          </w:p>
        </w:tc>
        <w:tc>
          <w:tcPr>
            <w:tcW w:w="2160" w:type="dxa"/>
          </w:tcPr>
          <w:p w14:paraId="478DA8EE" w14:textId="77777777" w:rsidR="006B2483" w:rsidRPr="005D7D7E" w:rsidRDefault="006B2483" w:rsidP="00C57F55">
            <w:pPr>
              <w:shd w:val="clear" w:color="auto" w:fill="FFFFFF"/>
              <w:rPr>
                <w:rFonts w:ascii="Arial" w:hAnsi="Arial" w:cs="Arial"/>
                <w:sz w:val="18"/>
                <w:szCs w:val="18"/>
              </w:rPr>
            </w:pPr>
          </w:p>
        </w:tc>
        <w:tc>
          <w:tcPr>
            <w:tcW w:w="1260" w:type="dxa"/>
          </w:tcPr>
          <w:p w14:paraId="20969D89" w14:textId="77777777" w:rsidR="006B2483" w:rsidRPr="005D7D7E" w:rsidRDefault="006B2483" w:rsidP="001A7FDD">
            <w:pPr>
              <w:shd w:val="clear" w:color="auto" w:fill="FFFFFF"/>
              <w:rPr>
                <w:rFonts w:ascii="Arial" w:hAnsi="Arial" w:cs="Arial"/>
                <w:sz w:val="18"/>
                <w:szCs w:val="18"/>
              </w:rPr>
            </w:pPr>
          </w:p>
        </w:tc>
        <w:tc>
          <w:tcPr>
            <w:tcW w:w="1795" w:type="dxa"/>
          </w:tcPr>
          <w:p w14:paraId="4D2659E6" w14:textId="77777777" w:rsidR="006B2483" w:rsidRPr="005D7D7E" w:rsidRDefault="006B2483" w:rsidP="0047098A">
            <w:pPr>
              <w:shd w:val="clear" w:color="auto" w:fill="FFFFFF"/>
              <w:rPr>
                <w:rFonts w:ascii="Arial" w:hAnsi="Arial" w:cs="Arial"/>
                <w:sz w:val="18"/>
                <w:szCs w:val="18"/>
              </w:rPr>
            </w:pPr>
          </w:p>
        </w:tc>
      </w:tr>
      <w:tr w:rsidR="006B2483" w:rsidRPr="005D7D7E" w14:paraId="70556E59" w14:textId="77777777" w:rsidTr="00483E55">
        <w:tc>
          <w:tcPr>
            <w:tcW w:w="1975" w:type="dxa"/>
          </w:tcPr>
          <w:p w14:paraId="4CC12FBD" w14:textId="6CF4D346" w:rsidR="006B2483" w:rsidRPr="005D7D7E" w:rsidRDefault="006B2483" w:rsidP="006B2483">
            <w:pPr>
              <w:shd w:val="clear" w:color="auto" w:fill="FFFFFF"/>
              <w:rPr>
                <w:rFonts w:ascii="Arial" w:hAnsi="Arial" w:cs="Arial"/>
                <w:sz w:val="18"/>
                <w:szCs w:val="18"/>
              </w:rPr>
            </w:pPr>
            <w:r>
              <w:rPr>
                <w:rFonts w:ascii="Arial" w:hAnsi="Arial" w:cs="Arial"/>
                <w:sz w:val="18"/>
                <w:szCs w:val="18"/>
              </w:rPr>
              <w:t>Bessent Says Growth Is Key to Debt Fight</w:t>
            </w:r>
          </w:p>
        </w:tc>
        <w:tc>
          <w:tcPr>
            <w:tcW w:w="7200" w:type="dxa"/>
          </w:tcPr>
          <w:p w14:paraId="40ABA420" w14:textId="77777777" w:rsidR="006B2483" w:rsidRDefault="002C2108" w:rsidP="006B2483">
            <w:pPr>
              <w:shd w:val="clear" w:color="auto" w:fill="FFFFFF"/>
              <w:rPr>
                <w:rFonts w:ascii="Arial" w:hAnsi="Arial" w:cs="Arial"/>
                <w:sz w:val="18"/>
                <w:szCs w:val="18"/>
              </w:rPr>
            </w:pPr>
            <w:r>
              <w:rPr>
                <w:rFonts w:ascii="Arial" w:hAnsi="Arial" w:cs="Arial"/>
                <w:sz w:val="18"/>
                <w:szCs w:val="18"/>
              </w:rPr>
              <w:t xml:space="preserve">One path requires tough trade-offs </w:t>
            </w:r>
            <w:r w:rsidR="00024EF3">
              <w:rPr>
                <w:rFonts w:ascii="Arial" w:hAnsi="Arial" w:cs="Arial"/>
                <w:sz w:val="18"/>
                <w:szCs w:val="18"/>
              </w:rPr>
              <w:t>lawmakers have ducked for decades: higher taxes and lower spending. Another route sounds more appealing: growth.</w:t>
            </w:r>
          </w:p>
          <w:p w14:paraId="6B1C6D8B" w14:textId="77777777" w:rsidR="00CE76B5" w:rsidRDefault="00CE76B5" w:rsidP="006B2483">
            <w:pPr>
              <w:shd w:val="clear" w:color="auto" w:fill="FFFFFF"/>
              <w:rPr>
                <w:rFonts w:ascii="Arial" w:hAnsi="Arial" w:cs="Arial"/>
                <w:sz w:val="18"/>
                <w:szCs w:val="18"/>
              </w:rPr>
            </w:pPr>
          </w:p>
          <w:p w14:paraId="58D1C06B" w14:textId="77777777" w:rsidR="00CE76B5" w:rsidRDefault="00CE76B5" w:rsidP="006B2483">
            <w:pPr>
              <w:shd w:val="clear" w:color="auto" w:fill="FFFFFF"/>
              <w:rPr>
                <w:rFonts w:ascii="Arial" w:hAnsi="Arial" w:cs="Arial"/>
                <w:sz w:val="18"/>
                <w:szCs w:val="18"/>
              </w:rPr>
            </w:pPr>
            <w:r>
              <w:rPr>
                <w:rFonts w:ascii="Arial" w:hAnsi="Arial" w:cs="Arial"/>
                <w:sz w:val="18"/>
                <w:szCs w:val="18"/>
              </w:rPr>
              <w:t xml:space="preserve">That is the tale Treasury Secretary Scott </w:t>
            </w:r>
            <w:r w:rsidR="008344C8">
              <w:rPr>
                <w:rFonts w:ascii="Arial" w:hAnsi="Arial" w:cs="Arial"/>
                <w:sz w:val="18"/>
                <w:szCs w:val="18"/>
              </w:rPr>
              <w:t>Bessent</w:t>
            </w:r>
            <w:r>
              <w:rPr>
                <w:rFonts w:ascii="Arial" w:hAnsi="Arial" w:cs="Arial"/>
                <w:sz w:val="18"/>
                <w:szCs w:val="18"/>
              </w:rPr>
              <w:t xml:space="preserve"> and administration officials have touted as the U.S. crossed borrowing milestones, with publicly held debt hitting 100% of gross domestic product and gross debt topping $</w:t>
            </w:r>
            <w:r w:rsidR="008344C8">
              <w:rPr>
                <w:rFonts w:ascii="Arial" w:hAnsi="Arial" w:cs="Arial"/>
                <w:sz w:val="18"/>
                <w:szCs w:val="18"/>
              </w:rPr>
              <w:t>40 trillion. Bessent sketched a scenario where the government benefit from growth fueled by the artificial-intelligence b</w:t>
            </w:r>
            <w:r w:rsidR="00444CD7">
              <w:rPr>
                <w:rFonts w:ascii="Arial" w:hAnsi="Arial" w:cs="Arial"/>
                <w:sz w:val="18"/>
                <w:szCs w:val="18"/>
              </w:rPr>
              <w:t>uildout, reshored manufacturing and tax cuts for consumers.</w:t>
            </w:r>
          </w:p>
          <w:p w14:paraId="149C5D90" w14:textId="77777777" w:rsidR="00444CD7" w:rsidRDefault="00444CD7" w:rsidP="006B2483">
            <w:pPr>
              <w:shd w:val="clear" w:color="auto" w:fill="FFFFFF"/>
              <w:rPr>
                <w:rFonts w:ascii="Arial" w:hAnsi="Arial" w:cs="Arial"/>
                <w:sz w:val="18"/>
                <w:szCs w:val="18"/>
              </w:rPr>
            </w:pPr>
          </w:p>
          <w:p w14:paraId="2A51536F" w14:textId="5A21371A" w:rsidR="00444CD7" w:rsidRPr="005D7D7E" w:rsidRDefault="00444CD7" w:rsidP="006B2483">
            <w:pPr>
              <w:shd w:val="clear" w:color="auto" w:fill="FFFFFF"/>
              <w:rPr>
                <w:rFonts w:ascii="Arial" w:hAnsi="Arial" w:cs="Arial"/>
                <w:sz w:val="18"/>
                <w:szCs w:val="18"/>
              </w:rPr>
            </w:pPr>
            <w:r>
              <w:rPr>
                <w:rFonts w:ascii="Arial" w:hAnsi="Arial" w:cs="Arial"/>
                <w:sz w:val="18"/>
                <w:szCs w:val="18"/>
              </w:rPr>
              <w:t xml:space="preserve">“With 3% growth, we grow our way out of this,” Bessent  said at Southern Methodist </w:t>
            </w:r>
            <w:r w:rsidR="008151B1">
              <w:rPr>
                <w:rFonts w:ascii="Arial" w:hAnsi="Arial" w:cs="Arial"/>
                <w:sz w:val="18"/>
                <w:szCs w:val="18"/>
              </w:rPr>
              <w:t>University</w:t>
            </w:r>
            <w:r>
              <w:rPr>
                <w:rFonts w:ascii="Arial" w:hAnsi="Arial" w:cs="Arial"/>
                <w:sz w:val="18"/>
                <w:szCs w:val="18"/>
              </w:rPr>
              <w:t xml:space="preserve"> last wee</w:t>
            </w:r>
            <w:r w:rsidR="008151B1">
              <w:rPr>
                <w:rFonts w:ascii="Arial" w:hAnsi="Arial" w:cs="Arial"/>
                <w:sz w:val="18"/>
                <w:szCs w:val="18"/>
              </w:rPr>
              <w:t>k…</w:t>
            </w:r>
          </w:p>
        </w:tc>
        <w:tc>
          <w:tcPr>
            <w:tcW w:w="2160" w:type="dxa"/>
          </w:tcPr>
          <w:p w14:paraId="0CFA80C6" w14:textId="2AC92623" w:rsidR="006B2483" w:rsidRPr="005D7D7E" w:rsidRDefault="006B2483" w:rsidP="006B248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2AEF4B" w14:textId="01C8C42A" w:rsidR="006B2483" w:rsidRPr="005D7D7E" w:rsidRDefault="006B2483" w:rsidP="006B2483">
            <w:pPr>
              <w:shd w:val="clear" w:color="auto" w:fill="FFFFFF"/>
              <w:rPr>
                <w:rFonts w:ascii="Arial" w:hAnsi="Arial" w:cs="Arial"/>
                <w:sz w:val="18"/>
                <w:szCs w:val="18"/>
              </w:rPr>
            </w:pPr>
            <w:r>
              <w:rPr>
                <w:rFonts w:ascii="Arial" w:hAnsi="Arial" w:cs="Arial"/>
                <w:sz w:val="18"/>
                <w:szCs w:val="18"/>
              </w:rPr>
              <w:t>09/14/2026</w:t>
            </w:r>
          </w:p>
        </w:tc>
        <w:tc>
          <w:tcPr>
            <w:tcW w:w="1795" w:type="dxa"/>
          </w:tcPr>
          <w:p w14:paraId="672ACF09" w14:textId="22B6FDC7" w:rsidR="006B2483" w:rsidRPr="005D7D7E" w:rsidRDefault="002C2108" w:rsidP="006B2483">
            <w:pPr>
              <w:shd w:val="clear" w:color="auto" w:fill="FFFFFF"/>
              <w:rPr>
                <w:rFonts w:ascii="Arial" w:hAnsi="Arial" w:cs="Arial"/>
                <w:sz w:val="18"/>
                <w:szCs w:val="18"/>
              </w:rPr>
            </w:pPr>
            <w:r>
              <w:rPr>
                <w:rFonts w:ascii="Arial" w:hAnsi="Arial" w:cs="Arial"/>
                <w:sz w:val="18"/>
                <w:szCs w:val="18"/>
              </w:rPr>
              <w:t>Richard Rubin and Justin Lahart</w:t>
            </w:r>
          </w:p>
        </w:tc>
      </w:tr>
      <w:tr w:rsidR="004E0E9A" w:rsidRPr="005D7D7E" w14:paraId="7837E15E" w14:textId="77777777" w:rsidTr="00483E55">
        <w:tc>
          <w:tcPr>
            <w:tcW w:w="1975" w:type="dxa"/>
          </w:tcPr>
          <w:p w14:paraId="5892A280" w14:textId="77777777" w:rsidR="004E0E9A" w:rsidRPr="005D7D7E" w:rsidRDefault="004E0E9A" w:rsidP="00296B66">
            <w:pPr>
              <w:shd w:val="clear" w:color="auto" w:fill="FFFFFF"/>
              <w:rPr>
                <w:rFonts w:ascii="Arial" w:hAnsi="Arial" w:cs="Arial"/>
                <w:sz w:val="18"/>
                <w:szCs w:val="18"/>
              </w:rPr>
            </w:pPr>
          </w:p>
        </w:tc>
        <w:tc>
          <w:tcPr>
            <w:tcW w:w="7200" w:type="dxa"/>
          </w:tcPr>
          <w:p w14:paraId="0C70FFB7" w14:textId="77777777" w:rsidR="004E0E9A" w:rsidRPr="005D7D7E" w:rsidRDefault="004E0E9A" w:rsidP="00FB4848">
            <w:pPr>
              <w:shd w:val="clear" w:color="auto" w:fill="FFFFFF"/>
              <w:rPr>
                <w:rFonts w:ascii="Arial" w:hAnsi="Arial" w:cs="Arial"/>
                <w:sz w:val="18"/>
                <w:szCs w:val="18"/>
              </w:rPr>
            </w:pPr>
          </w:p>
        </w:tc>
        <w:tc>
          <w:tcPr>
            <w:tcW w:w="2160" w:type="dxa"/>
          </w:tcPr>
          <w:p w14:paraId="660EC294" w14:textId="77777777" w:rsidR="004E0E9A" w:rsidRPr="005D7D7E" w:rsidRDefault="004E0E9A" w:rsidP="00C57F55">
            <w:pPr>
              <w:shd w:val="clear" w:color="auto" w:fill="FFFFFF"/>
              <w:rPr>
                <w:rFonts w:ascii="Arial" w:hAnsi="Arial" w:cs="Arial"/>
                <w:sz w:val="18"/>
                <w:szCs w:val="18"/>
              </w:rPr>
            </w:pPr>
          </w:p>
        </w:tc>
        <w:tc>
          <w:tcPr>
            <w:tcW w:w="1260" w:type="dxa"/>
          </w:tcPr>
          <w:p w14:paraId="5F4BA352" w14:textId="77777777" w:rsidR="004E0E9A" w:rsidRPr="005D7D7E" w:rsidRDefault="004E0E9A" w:rsidP="001A7FDD">
            <w:pPr>
              <w:shd w:val="clear" w:color="auto" w:fill="FFFFFF"/>
              <w:rPr>
                <w:rFonts w:ascii="Arial" w:hAnsi="Arial" w:cs="Arial"/>
                <w:sz w:val="18"/>
                <w:szCs w:val="18"/>
              </w:rPr>
            </w:pPr>
          </w:p>
        </w:tc>
        <w:tc>
          <w:tcPr>
            <w:tcW w:w="1795" w:type="dxa"/>
          </w:tcPr>
          <w:p w14:paraId="73C56EC8" w14:textId="77777777" w:rsidR="004E0E9A" w:rsidRPr="005D7D7E" w:rsidRDefault="004E0E9A" w:rsidP="0047098A">
            <w:pPr>
              <w:shd w:val="clear" w:color="auto" w:fill="FFFFFF"/>
              <w:rPr>
                <w:rFonts w:ascii="Arial" w:hAnsi="Arial" w:cs="Arial"/>
                <w:sz w:val="18"/>
                <w:szCs w:val="18"/>
              </w:rPr>
            </w:pPr>
          </w:p>
        </w:tc>
      </w:tr>
      <w:tr w:rsidR="00386612" w:rsidRPr="005D7D7E" w14:paraId="3C47D377" w14:textId="77777777" w:rsidTr="00483E55">
        <w:tc>
          <w:tcPr>
            <w:tcW w:w="1975" w:type="dxa"/>
          </w:tcPr>
          <w:p w14:paraId="27F80C51" w14:textId="5E4E9526" w:rsidR="00386612" w:rsidRPr="005D7D7E" w:rsidRDefault="00011FED" w:rsidP="00296B66">
            <w:pPr>
              <w:shd w:val="clear" w:color="auto" w:fill="FFFFFF"/>
              <w:rPr>
                <w:rFonts w:ascii="Arial" w:hAnsi="Arial" w:cs="Arial"/>
                <w:sz w:val="18"/>
                <w:szCs w:val="18"/>
              </w:rPr>
            </w:pPr>
            <w:r>
              <w:rPr>
                <w:rFonts w:ascii="Arial" w:hAnsi="Arial" w:cs="Arial"/>
                <w:sz w:val="18"/>
                <w:szCs w:val="18"/>
              </w:rPr>
              <w:t>Treasury Yield Hits Pivotal Level</w:t>
            </w:r>
          </w:p>
        </w:tc>
        <w:tc>
          <w:tcPr>
            <w:tcW w:w="7200" w:type="dxa"/>
          </w:tcPr>
          <w:p w14:paraId="32043734" w14:textId="77777777" w:rsidR="00386612" w:rsidRDefault="00907BF3" w:rsidP="00FB4848">
            <w:pPr>
              <w:shd w:val="clear" w:color="auto" w:fill="FFFFFF"/>
              <w:rPr>
                <w:rFonts w:ascii="Arial" w:hAnsi="Arial" w:cs="Arial"/>
                <w:sz w:val="18"/>
                <w:szCs w:val="18"/>
              </w:rPr>
            </w:pPr>
            <w:r>
              <w:rPr>
                <w:rFonts w:ascii="Arial" w:hAnsi="Arial" w:cs="Arial"/>
                <w:sz w:val="18"/>
                <w:szCs w:val="18"/>
              </w:rPr>
              <w:t>The last time the yield on the 10-year Treasury note rose above 5%, the U.S. economy was  dealing with pandemic aftershocks. This time, the main culprit is a war with no clear end in sight.</w:t>
            </w:r>
          </w:p>
          <w:p w14:paraId="6994E103" w14:textId="77777777" w:rsidR="00907BF3" w:rsidRDefault="00907BF3" w:rsidP="00FB4848">
            <w:pPr>
              <w:shd w:val="clear" w:color="auto" w:fill="FFFFFF"/>
              <w:rPr>
                <w:rFonts w:ascii="Arial" w:hAnsi="Arial" w:cs="Arial"/>
                <w:sz w:val="18"/>
                <w:szCs w:val="18"/>
              </w:rPr>
            </w:pPr>
          </w:p>
          <w:p w14:paraId="11CB628E" w14:textId="77777777" w:rsidR="00907BF3" w:rsidRDefault="00907BF3" w:rsidP="00FB4848">
            <w:pPr>
              <w:shd w:val="clear" w:color="auto" w:fill="FFFFFF"/>
              <w:rPr>
                <w:rFonts w:ascii="Arial" w:hAnsi="Arial" w:cs="Arial"/>
                <w:sz w:val="18"/>
                <w:szCs w:val="18"/>
              </w:rPr>
            </w:pPr>
            <w:r>
              <w:rPr>
                <w:rFonts w:ascii="Arial" w:hAnsi="Arial" w:cs="Arial"/>
                <w:sz w:val="18"/>
                <w:szCs w:val="18"/>
              </w:rPr>
              <w:t>Escalating fears over energy prices and inflation drove the 10-year yield above 5$ Monday…</w:t>
            </w:r>
          </w:p>
          <w:p w14:paraId="41A1C23E" w14:textId="77777777" w:rsidR="00907BF3" w:rsidRDefault="00907BF3" w:rsidP="00FB4848">
            <w:pPr>
              <w:shd w:val="clear" w:color="auto" w:fill="FFFFFF"/>
              <w:rPr>
                <w:rFonts w:ascii="Arial" w:hAnsi="Arial" w:cs="Arial"/>
                <w:sz w:val="18"/>
                <w:szCs w:val="18"/>
              </w:rPr>
            </w:pPr>
          </w:p>
          <w:p w14:paraId="71FD439C" w14:textId="685AEA15" w:rsidR="00907BF3" w:rsidRPr="005D7D7E" w:rsidRDefault="00B30AAC" w:rsidP="00FB4848">
            <w:pPr>
              <w:shd w:val="clear" w:color="auto" w:fill="FFFFFF"/>
              <w:rPr>
                <w:rFonts w:ascii="Arial" w:hAnsi="Arial" w:cs="Arial"/>
                <w:sz w:val="18"/>
                <w:szCs w:val="18"/>
              </w:rPr>
            </w:pPr>
            <w:r>
              <w:rPr>
                <w:rFonts w:ascii="Arial" w:hAnsi="Arial" w:cs="Arial"/>
                <w:sz w:val="18"/>
                <w:szCs w:val="18"/>
              </w:rPr>
              <w:t xml:space="preserve">To start, </w:t>
            </w:r>
            <w:r w:rsidR="001E5332">
              <w:rPr>
                <w:rFonts w:ascii="Arial" w:hAnsi="Arial" w:cs="Arial"/>
                <w:sz w:val="18"/>
                <w:szCs w:val="18"/>
              </w:rPr>
              <w:t>investors</w:t>
            </w:r>
            <w:r>
              <w:rPr>
                <w:rFonts w:ascii="Arial" w:hAnsi="Arial" w:cs="Arial"/>
                <w:sz w:val="18"/>
                <w:szCs w:val="18"/>
              </w:rPr>
              <w:t xml:space="preserve"> are much more optimistic about the  economy’s strength, and think it can handle a 5% yield without quickly decelerating. Many also feel that inflation will remain elevated…</w:t>
            </w:r>
          </w:p>
        </w:tc>
        <w:tc>
          <w:tcPr>
            <w:tcW w:w="2160" w:type="dxa"/>
          </w:tcPr>
          <w:p w14:paraId="1C179CC1" w14:textId="11EFA1A0" w:rsidR="00386612" w:rsidRPr="005D7D7E" w:rsidRDefault="00011FE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58C9611A" w:rsidR="00386612" w:rsidRPr="005D7D7E" w:rsidRDefault="00011FED" w:rsidP="001A7FDD">
            <w:pPr>
              <w:shd w:val="clear" w:color="auto" w:fill="FFFFFF"/>
              <w:rPr>
                <w:rFonts w:ascii="Arial" w:hAnsi="Arial" w:cs="Arial"/>
                <w:sz w:val="18"/>
                <w:szCs w:val="18"/>
              </w:rPr>
            </w:pPr>
            <w:r>
              <w:rPr>
                <w:rFonts w:ascii="Arial" w:hAnsi="Arial" w:cs="Arial"/>
                <w:sz w:val="18"/>
                <w:szCs w:val="18"/>
              </w:rPr>
              <w:t>09/15/2026</w:t>
            </w:r>
          </w:p>
        </w:tc>
        <w:tc>
          <w:tcPr>
            <w:tcW w:w="1795" w:type="dxa"/>
          </w:tcPr>
          <w:p w14:paraId="07C56F34" w14:textId="0022CEEF" w:rsidR="00386612" w:rsidRPr="005D7D7E" w:rsidRDefault="00011FED" w:rsidP="0047098A">
            <w:pPr>
              <w:shd w:val="clear" w:color="auto" w:fill="FFFFFF"/>
              <w:rPr>
                <w:rFonts w:ascii="Arial" w:hAnsi="Arial" w:cs="Arial"/>
                <w:sz w:val="18"/>
                <w:szCs w:val="18"/>
              </w:rPr>
            </w:pPr>
            <w:r>
              <w:rPr>
                <w:rFonts w:ascii="Arial" w:hAnsi="Arial" w:cs="Arial"/>
                <w:sz w:val="18"/>
                <w:szCs w:val="18"/>
              </w:rPr>
              <w:t xml:space="preserve">Sam Goldfarb </w:t>
            </w:r>
          </w:p>
        </w:tc>
      </w:tr>
      <w:tr w:rsidR="00386612" w:rsidRPr="005D7D7E" w14:paraId="0D10BEA0" w14:textId="77777777" w:rsidTr="00483E55">
        <w:tc>
          <w:tcPr>
            <w:tcW w:w="1975" w:type="dxa"/>
          </w:tcPr>
          <w:p w14:paraId="2A885133" w14:textId="77777777" w:rsidR="00386612" w:rsidRPr="005D7D7E" w:rsidRDefault="00386612" w:rsidP="00296B66">
            <w:pPr>
              <w:shd w:val="clear" w:color="auto" w:fill="FFFFFF"/>
              <w:rPr>
                <w:rFonts w:ascii="Arial" w:hAnsi="Arial" w:cs="Arial"/>
                <w:sz w:val="18"/>
                <w:szCs w:val="18"/>
              </w:rPr>
            </w:pPr>
          </w:p>
        </w:tc>
        <w:tc>
          <w:tcPr>
            <w:tcW w:w="7200" w:type="dxa"/>
          </w:tcPr>
          <w:p w14:paraId="4A9FEA9E" w14:textId="77777777" w:rsidR="00386612" w:rsidRPr="005D7D7E" w:rsidRDefault="00386612" w:rsidP="00FB4848">
            <w:pPr>
              <w:shd w:val="clear" w:color="auto" w:fill="FFFFFF"/>
              <w:rPr>
                <w:rFonts w:ascii="Arial" w:hAnsi="Arial" w:cs="Arial"/>
                <w:sz w:val="18"/>
                <w:szCs w:val="18"/>
              </w:rPr>
            </w:pPr>
          </w:p>
        </w:tc>
        <w:tc>
          <w:tcPr>
            <w:tcW w:w="2160" w:type="dxa"/>
          </w:tcPr>
          <w:p w14:paraId="73F8881C" w14:textId="77777777" w:rsidR="00386612" w:rsidRPr="005D7D7E" w:rsidRDefault="00386612" w:rsidP="00C57F55">
            <w:pPr>
              <w:shd w:val="clear" w:color="auto" w:fill="FFFFFF"/>
              <w:rPr>
                <w:rFonts w:ascii="Arial" w:hAnsi="Arial" w:cs="Arial"/>
                <w:sz w:val="18"/>
                <w:szCs w:val="18"/>
              </w:rPr>
            </w:pPr>
          </w:p>
        </w:tc>
        <w:tc>
          <w:tcPr>
            <w:tcW w:w="1260" w:type="dxa"/>
          </w:tcPr>
          <w:p w14:paraId="208A9CC6" w14:textId="77777777" w:rsidR="00386612" w:rsidRPr="005D7D7E" w:rsidRDefault="00386612" w:rsidP="001A7FDD">
            <w:pPr>
              <w:shd w:val="clear" w:color="auto" w:fill="FFFFFF"/>
              <w:rPr>
                <w:rFonts w:ascii="Arial" w:hAnsi="Arial" w:cs="Arial"/>
                <w:sz w:val="18"/>
                <w:szCs w:val="18"/>
              </w:rPr>
            </w:pPr>
          </w:p>
        </w:tc>
        <w:tc>
          <w:tcPr>
            <w:tcW w:w="1795" w:type="dxa"/>
          </w:tcPr>
          <w:p w14:paraId="00AD227D" w14:textId="77777777" w:rsidR="00386612" w:rsidRPr="005D7D7E" w:rsidRDefault="00386612" w:rsidP="0047098A">
            <w:pPr>
              <w:shd w:val="clear" w:color="auto" w:fill="FFFFFF"/>
              <w:rPr>
                <w:rFonts w:ascii="Arial" w:hAnsi="Arial" w:cs="Arial"/>
                <w:sz w:val="18"/>
                <w:szCs w:val="18"/>
              </w:rPr>
            </w:pPr>
          </w:p>
        </w:tc>
      </w:tr>
      <w:tr w:rsidR="00386612" w:rsidRPr="005D7D7E" w14:paraId="314E3C4B" w14:textId="77777777" w:rsidTr="00483E55">
        <w:tc>
          <w:tcPr>
            <w:tcW w:w="1975" w:type="dxa"/>
          </w:tcPr>
          <w:p w14:paraId="29D19CE7" w14:textId="77777777" w:rsidR="00386612" w:rsidRDefault="00E44008" w:rsidP="00296B66">
            <w:pPr>
              <w:shd w:val="clear" w:color="auto" w:fill="FFFFFF"/>
              <w:rPr>
                <w:rFonts w:ascii="Arial" w:hAnsi="Arial" w:cs="Arial"/>
                <w:sz w:val="18"/>
                <w:szCs w:val="18"/>
              </w:rPr>
            </w:pPr>
            <w:r>
              <w:rPr>
                <w:rFonts w:ascii="Arial" w:hAnsi="Arial" w:cs="Arial"/>
                <w:sz w:val="18"/>
                <w:szCs w:val="18"/>
              </w:rPr>
              <w:t>Rate-Hike Expectations Put Warsh in Bind as Fed Meets</w:t>
            </w:r>
          </w:p>
          <w:p w14:paraId="566DAFDB" w14:textId="6AA857EA" w:rsidR="00E44008" w:rsidRPr="0015022F" w:rsidRDefault="00E44008" w:rsidP="00296B66">
            <w:pPr>
              <w:shd w:val="clear" w:color="auto" w:fill="FFFFFF"/>
              <w:rPr>
                <w:rFonts w:ascii="Arial" w:hAnsi="Arial" w:cs="Arial"/>
                <w:i/>
                <w:iCs/>
                <w:sz w:val="18"/>
                <w:szCs w:val="18"/>
              </w:rPr>
            </w:pPr>
            <w:r w:rsidRPr="0015022F">
              <w:rPr>
                <w:rFonts w:ascii="Arial" w:hAnsi="Arial" w:cs="Arial"/>
                <w:i/>
                <w:iCs/>
                <w:sz w:val="18"/>
                <w:szCs w:val="18"/>
              </w:rPr>
              <w:t xml:space="preserve">Stubborn inflation is shrinking chairman’s </w:t>
            </w:r>
            <w:r w:rsidR="0015022F" w:rsidRPr="0015022F">
              <w:rPr>
                <w:rFonts w:ascii="Arial" w:hAnsi="Arial" w:cs="Arial"/>
                <w:i/>
                <w:iCs/>
                <w:sz w:val="18"/>
                <w:szCs w:val="18"/>
              </w:rPr>
              <w:t>options</w:t>
            </w:r>
            <w:r w:rsidRPr="0015022F">
              <w:rPr>
                <w:rFonts w:ascii="Arial" w:hAnsi="Arial" w:cs="Arial"/>
                <w:i/>
                <w:iCs/>
                <w:sz w:val="18"/>
                <w:szCs w:val="18"/>
              </w:rPr>
              <w:t>, but he risks antagonizing Trump</w:t>
            </w:r>
          </w:p>
        </w:tc>
        <w:tc>
          <w:tcPr>
            <w:tcW w:w="7200" w:type="dxa"/>
          </w:tcPr>
          <w:p w14:paraId="49003E96" w14:textId="3B051014" w:rsidR="00386612" w:rsidRPr="005D7D7E" w:rsidRDefault="0015022F" w:rsidP="00FB4848">
            <w:pPr>
              <w:shd w:val="clear" w:color="auto" w:fill="FFFFFF"/>
              <w:rPr>
                <w:rFonts w:ascii="Arial" w:hAnsi="Arial" w:cs="Arial"/>
                <w:sz w:val="18"/>
                <w:szCs w:val="18"/>
              </w:rPr>
            </w:pPr>
            <w:r>
              <w:rPr>
                <w:rFonts w:ascii="Arial" w:hAnsi="Arial" w:cs="Arial"/>
                <w:sz w:val="18"/>
                <w:szCs w:val="18"/>
              </w:rPr>
              <w:t>The case for</w:t>
            </w:r>
            <w:r w:rsidR="00E81D70">
              <w:rPr>
                <w:rFonts w:ascii="Arial" w:hAnsi="Arial" w:cs="Arial"/>
                <w:sz w:val="18"/>
                <w:szCs w:val="18"/>
              </w:rPr>
              <w:t xml:space="preserve"> raising rates is a measure of how much the outlook has shifted since Kevin Warsh took over the central bank in May. </w:t>
            </w:r>
          </w:p>
        </w:tc>
        <w:tc>
          <w:tcPr>
            <w:tcW w:w="2160" w:type="dxa"/>
          </w:tcPr>
          <w:p w14:paraId="296DD05E" w14:textId="46DE8872" w:rsidR="00386612" w:rsidRPr="005D7D7E" w:rsidRDefault="00E440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152BED9E" w:rsidR="00386612" w:rsidRPr="005D7D7E" w:rsidRDefault="00E44008" w:rsidP="001A7FDD">
            <w:pPr>
              <w:shd w:val="clear" w:color="auto" w:fill="FFFFFF"/>
              <w:rPr>
                <w:rFonts w:ascii="Arial" w:hAnsi="Arial" w:cs="Arial"/>
                <w:sz w:val="18"/>
                <w:szCs w:val="18"/>
              </w:rPr>
            </w:pPr>
            <w:r>
              <w:rPr>
                <w:rFonts w:ascii="Arial" w:hAnsi="Arial" w:cs="Arial"/>
                <w:sz w:val="18"/>
                <w:szCs w:val="18"/>
              </w:rPr>
              <w:t>09/15/2026</w:t>
            </w:r>
          </w:p>
        </w:tc>
        <w:tc>
          <w:tcPr>
            <w:tcW w:w="1795" w:type="dxa"/>
          </w:tcPr>
          <w:p w14:paraId="3B1BB728" w14:textId="6CEEB691" w:rsidR="00386612" w:rsidRPr="00E44008" w:rsidRDefault="00E44008" w:rsidP="0047098A">
            <w:pPr>
              <w:shd w:val="clear" w:color="auto" w:fill="FFFFFF"/>
              <w:rPr>
                <w:rFonts w:ascii="Arial" w:hAnsi="Arial" w:cs="Arial"/>
                <w:i/>
                <w:iCs/>
                <w:sz w:val="18"/>
                <w:szCs w:val="18"/>
              </w:rPr>
            </w:pPr>
            <w:r>
              <w:rPr>
                <w:rFonts w:ascii="Arial" w:hAnsi="Arial" w:cs="Arial"/>
                <w:sz w:val="18"/>
                <w:szCs w:val="18"/>
              </w:rPr>
              <w:t>Nick Timiraos</w:t>
            </w:r>
          </w:p>
        </w:tc>
      </w:tr>
      <w:tr w:rsidR="008151B1" w:rsidRPr="005D7D7E" w14:paraId="13F5F8D3" w14:textId="77777777" w:rsidTr="00483E55">
        <w:tc>
          <w:tcPr>
            <w:tcW w:w="1975" w:type="dxa"/>
          </w:tcPr>
          <w:p w14:paraId="6FFAEFAB" w14:textId="77777777" w:rsidR="008151B1" w:rsidRPr="005D7D7E" w:rsidRDefault="008151B1" w:rsidP="00296B66">
            <w:pPr>
              <w:shd w:val="clear" w:color="auto" w:fill="FFFFFF"/>
              <w:rPr>
                <w:rFonts w:ascii="Arial" w:hAnsi="Arial" w:cs="Arial"/>
                <w:sz w:val="18"/>
                <w:szCs w:val="18"/>
              </w:rPr>
            </w:pPr>
          </w:p>
        </w:tc>
        <w:tc>
          <w:tcPr>
            <w:tcW w:w="7200" w:type="dxa"/>
          </w:tcPr>
          <w:p w14:paraId="08C95EA6" w14:textId="77777777" w:rsidR="008151B1" w:rsidRPr="005D7D7E" w:rsidRDefault="008151B1" w:rsidP="00FB4848">
            <w:pPr>
              <w:shd w:val="clear" w:color="auto" w:fill="FFFFFF"/>
              <w:rPr>
                <w:rFonts w:ascii="Arial" w:hAnsi="Arial" w:cs="Arial"/>
                <w:sz w:val="18"/>
                <w:szCs w:val="18"/>
              </w:rPr>
            </w:pPr>
          </w:p>
        </w:tc>
        <w:tc>
          <w:tcPr>
            <w:tcW w:w="2160" w:type="dxa"/>
          </w:tcPr>
          <w:p w14:paraId="3040AC98" w14:textId="77777777" w:rsidR="008151B1" w:rsidRPr="005D7D7E" w:rsidRDefault="008151B1" w:rsidP="00C57F55">
            <w:pPr>
              <w:shd w:val="clear" w:color="auto" w:fill="FFFFFF"/>
              <w:rPr>
                <w:rFonts w:ascii="Arial" w:hAnsi="Arial" w:cs="Arial"/>
                <w:sz w:val="18"/>
                <w:szCs w:val="18"/>
              </w:rPr>
            </w:pPr>
          </w:p>
        </w:tc>
        <w:tc>
          <w:tcPr>
            <w:tcW w:w="1260" w:type="dxa"/>
          </w:tcPr>
          <w:p w14:paraId="3C2A1617" w14:textId="77777777" w:rsidR="008151B1" w:rsidRPr="005D7D7E" w:rsidRDefault="008151B1" w:rsidP="001A7FDD">
            <w:pPr>
              <w:shd w:val="clear" w:color="auto" w:fill="FFFFFF"/>
              <w:rPr>
                <w:rFonts w:ascii="Arial" w:hAnsi="Arial" w:cs="Arial"/>
                <w:sz w:val="18"/>
                <w:szCs w:val="18"/>
              </w:rPr>
            </w:pPr>
          </w:p>
        </w:tc>
        <w:tc>
          <w:tcPr>
            <w:tcW w:w="1795" w:type="dxa"/>
          </w:tcPr>
          <w:p w14:paraId="359E4626" w14:textId="77777777" w:rsidR="008151B1" w:rsidRPr="005D7D7E" w:rsidRDefault="008151B1" w:rsidP="0047098A">
            <w:pPr>
              <w:shd w:val="clear" w:color="auto" w:fill="FFFFFF"/>
              <w:rPr>
                <w:rFonts w:ascii="Arial" w:hAnsi="Arial" w:cs="Arial"/>
                <w:sz w:val="18"/>
                <w:szCs w:val="18"/>
              </w:rPr>
            </w:pPr>
          </w:p>
        </w:tc>
      </w:tr>
      <w:tr w:rsidR="008151B1" w:rsidRPr="005D7D7E" w14:paraId="5E8337A9" w14:textId="77777777" w:rsidTr="00483E55">
        <w:tc>
          <w:tcPr>
            <w:tcW w:w="1975" w:type="dxa"/>
          </w:tcPr>
          <w:p w14:paraId="5E576209" w14:textId="40743962" w:rsidR="008151B1" w:rsidRPr="005D7D7E" w:rsidRDefault="002751D3" w:rsidP="00296B66">
            <w:pPr>
              <w:shd w:val="clear" w:color="auto" w:fill="FFFFFF"/>
              <w:rPr>
                <w:rFonts w:ascii="Arial" w:hAnsi="Arial" w:cs="Arial"/>
                <w:sz w:val="18"/>
                <w:szCs w:val="18"/>
              </w:rPr>
            </w:pPr>
            <w:r>
              <w:rPr>
                <w:rFonts w:ascii="Arial" w:hAnsi="Arial" w:cs="Arial"/>
                <w:sz w:val="18"/>
                <w:szCs w:val="18"/>
              </w:rPr>
              <w:t>Fed Delivers First Rate Hike in 3 Years</w:t>
            </w:r>
          </w:p>
        </w:tc>
        <w:tc>
          <w:tcPr>
            <w:tcW w:w="7200" w:type="dxa"/>
          </w:tcPr>
          <w:p w14:paraId="667D1C5F" w14:textId="77777777" w:rsidR="008151B1" w:rsidRDefault="002D0FC3" w:rsidP="00FB4848">
            <w:pPr>
              <w:shd w:val="clear" w:color="auto" w:fill="FFFFFF"/>
              <w:rPr>
                <w:rFonts w:ascii="Arial" w:hAnsi="Arial" w:cs="Arial"/>
                <w:sz w:val="18"/>
                <w:szCs w:val="18"/>
              </w:rPr>
            </w:pPr>
            <w:r>
              <w:rPr>
                <w:rFonts w:ascii="Arial" w:hAnsi="Arial" w:cs="Arial"/>
                <w:sz w:val="18"/>
                <w:szCs w:val="18"/>
              </w:rPr>
              <w:t>The Federal Reserve raised interest rates Wednesday for the first time in three years, a sharp reversal that began taking back cuts it made last year and implicitly undercut the White House’s insistence that inflation isn’t a concern.</w:t>
            </w:r>
          </w:p>
          <w:p w14:paraId="34FC52C5" w14:textId="77777777" w:rsidR="002D0FC3" w:rsidRDefault="002D0FC3" w:rsidP="00FB4848">
            <w:pPr>
              <w:shd w:val="clear" w:color="auto" w:fill="FFFFFF"/>
              <w:rPr>
                <w:rFonts w:ascii="Arial" w:hAnsi="Arial" w:cs="Arial"/>
                <w:sz w:val="18"/>
                <w:szCs w:val="18"/>
              </w:rPr>
            </w:pPr>
          </w:p>
          <w:p w14:paraId="065B4067" w14:textId="77777777" w:rsidR="002D0FC3" w:rsidRDefault="00197003" w:rsidP="00FB4848">
            <w:pPr>
              <w:shd w:val="clear" w:color="auto" w:fill="FFFFFF"/>
              <w:rPr>
                <w:rFonts w:ascii="Arial" w:hAnsi="Arial" w:cs="Arial"/>
                <w:sz w:val="18"/>
                <w:szCs w:val="18"/>
              </w:rPr>
            </w:pPr>
            <w:r>
              <w:rPr>
                <w:rFonts w:ascii="Arial" w:hAnsi="Arial" w:cs="Arial"/>
                <w:sz w:val="18"/>
                <w:szCs w:val="18"/>
              </w:rPr>
              <w:t>The increase, approved unanimously…</w:t>
            </w:r>
          </w:p>
          <w:p w14:paraId="3CA0C524" w14:textId="77777777" w:rsidR="00197003" w:rsidRDefault="00197003" w:rsidP="00FB4848">
            <w:pPr>
              <w:shd w:val="clear" w:color="auto" w:fill="FFFFFF"/>
              <w:rPr>
                <w:rFonts w:ascii="Arial" w:hAnsi="Arial" w:cs="Arial"/>
                <w:sz w:val="18"/>
                <w:szCs w:val="18"/>
              </w:rPr>
            </w:pPr>
          </w:p>
          <w:p w14:paraId="5958D3A0" w14:textId="4C73C47B" w:rsidR="00197003" w:rsidRPr="005D7D7E" w:rsidRDefault="00197003" w:rsidP="00FB4848">
            <w:pPr>
              <w:shd w:val="clear" w:color="auto" w:fill="FFFFFF"/>
              <w:rPr>
                <w:rFonts w:ascii="Arial" w:hAnsi="Arial" w:cs="Arial"/>
                <w:sz w:val="18"/>
                <w:szCs w:val="18"/>
              </w:rPr>
            </w:pPr>
            <w:r>
              <w:rPr>
                <w:rFonts w:ascii="Arial" w:hAnsi="Arial" w:cs="Arial"/>
                <w:sz w:val="18"/>
                <w:szCs w:val="18"/>
              </w:rPr>
              <w:t xml:space="preserve">The vast majority of officials penciled in one more increase this year in interest-rate </w:t>
            </w:r>
            <w:r w:rsidR="002B4D55">
              <w:rPr>
                <w:rFonts w:ascii="Arial" w:hAnsi="Arial" w:cs="Arial"/>
                <w:sz w:val="18"/>
                <w:szCs w:val="18"/>
              </w:rPr>
              <w:t>projections</w:t>
            </w:r>
            <w:r>
              <w:rPr>
                <w:rFonts w:ascii="Arial" w:hAnsi="Arial" w:cs="Arial"/>
                <w:sz w:val="18"/>
                <w:szCs w:val="18"/>
              </w:rPr>
              <w:t xml:space="preserve"> released after their meeting. </w:t>
            </w:r>
          </w:p>
        </w:tc>
        <w:tc>
          <w:tcPr>
            <w:tcW w:w="2160" w:type="dxa"/>
          </w:tcPr>
          <w:p w14:paraId="3FBB9198" w14:textId="2C6C4873" w:rsidR="008151B1" w:rsidRPr="005D7D7E" w:rsidRDefault="002751D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9CD4059" w14:textId="28898E1A" w:rsidR="008151B1" w:rsidRPr="005D7D7E" w:rsidRDefault="002751D3" w:rsidP="001A7FDD">
            <w:pPr>
              <w:shd w:val="clear" w:color="auto" w:fill="FFFFFF"/>
              <w:rPr>
                <w:rFonts w:ascii="Arial" w:hAnsi="Arial" w:cs="Arial"/>
                <w:sz w:val="18"/>
                <w:szCs w:val="18"/>
              </w:rPr>
            </w:pPr>
            <w:r>
              <w:rPr>
                <w:rFonts w:ascii="Arial" w:hAnsi="Arial" w:cs="Arial"/>
                <w:sz w:val="18"/>
                <w:szCs w:val="18"/>
              </w:rPr>
              <w:t>09/17/2026</w:t>
            </w:r>
          </w:p>
        </w:tc>
        <w:tc>
          <w:tcPr>
            <w:tcW w:w="1795" w:type="dxa"/>
          </w:tcPr>
          <w:p w14:paraId="722A5EC9" w14:textId="416AB828" w:rsidR="008151B1" w:rsidRPr="005D7D7E" w:rsidRDefault="002751D3" w:rsidP="0047098A">
            <w:pPr>
              <w:shd w:val="clear" w:color="auto" w:fill="FFFFFF"/>
              <w:rPr>
                <w:rFonts w:ascii="Arial" w:hAnsi="Arial" w:cs="Arial"/>
                <w:sz w:val="18"/>
                <w:szCs w:val="18"/>
              </w:rPr>
            </w:pPr>
            <w:r>
              <w:rPr>
                <w:rFonts w:ascii="Arial" w:hAnsi="Arial" w:cs="Arial"/>
                <w:sz w:val="18"/>
                <w:szCs w:val="18"/>
              </w:rPr>
              <w:t>Nick Timi</w:t>
            </w:r>
            <w:r w:rsidR="002D0FC3">
              <w:rPr>
                <w:rFonts w:ascii="Arial" w:hAnsi="Arial" w:cs="Arial"/>
                <w:sz w:val="18"/>
                <w:szCs w:val="18"/>
              </w:rPr>
              <w:t>raos</w:t>
            </w:r>
          </w:p>
        </w:tc>
      </w:tr>
      <w:tr w:rsidR="008151B1" w:rsidRPr="005D7D7E" w14:paraId="033F24D2" w14:textId="77777777" w:rsidTr="00483E55">
        <w:tc>
          <w:tcPr>
            <w:tcW w:w="1975" w:type="dxa"/>
          </w:tcPr>
          <w:p w14:paraId="6AFB24EF" w14:textId="77777777" w:rsidR="008151B1" w:rsidRPr="005D7D7E" w:rsidRDefault="008151B1" w:rsidP="00296B66">
            <w:pPr>
              <w:shd w:val="clear" w:color="auto" w:fill="FFFFFF"/>
              <w:rPr>
                <w:rFonts w:ascii="Arial" w:hAnsi="Arial" w:cs="Arial"/>
                <w:sz w:val="18"/>
                <w:szCs w:val="18"/>
              </w:rPr>
            </w:pPr>
          </w:p>
        </w:tc>
        <w:tc>
          <w:tcPr>
            <w:tcW w:w="7200" w:type="dxa"/>
          </w:tcPr>
          <w:p w14:paraId="3FC4DD29" w14:textId="77777777" w:rsidR="008151B1" w:rsidRPr="005D7D7E" w:rsidRDefault="008151B1" w:rsidP="00FB4848">
            <w:pPr>
              <w:shd w:val="clear" w:color="auto" w:fill="FFFFFF"/>
              <w:rPr>
                <w:rFonts w:ascii="Arial" w:hAnsi="Arial" w:cs="Arial"/>
                <w:sz w:val="18"/>
                <w:szCs w:val="18"/>
              </w:rPr>
            </w:pPr>
          </w:p>
        </w:tc>
        <w:tc>
          <w:tcPr>
            <w:tcW w:w="2160" w:type="dxa"/>
          </w:tcPr>
          <w:p w14:paraId="7E653CF1" w14:textId="77777777" w:rsidR="008151B1" w:rsidRPr="005D7D7E" w:rsidRDefault="008151B1" w:rsidP="00C57F55">
            <w:pPr>
              <w:shd w:val="clear" w:color="auto" w:fill="FFFFFF"/>
              <w:rPr>
                <w:rFonts w:ascii="Arial" w:hAnsi="Arial" w:cs="Arial"/>
                <w:sz w:val="18"/>
                <w:szCs w:val="18"/>
              </w:rPr>
            </w:pPr>
          </w:p>
        </w:tc>
        <w:tc>
          <w:tcPr>
            <w:tcW w:w="1260" w:type="dxa"/>
          </w:tcPr>
          <w:p w14:paraId="0CDFDB98" w14:textId="77777777" w:rsidR="008151B1" w:rsidRPr="005D7D7E" w:rsidRDefault="008151B1" w:rsidP="001A7FDD">
            <w:pPr>
              <w:shd w:val="clear" w:color="auto" w:fill="FFFFFF"/>
              <w:rPr>
                <w:rFonts w:ascii="Arial" w:hAnsi="Arial" w:cs="Arial"/>
                <w:sz w:val="18"/>
                <w:szCs w:val="18"/>
              </w:rPr>
            </w:pPr>
          </w:p>
        </w:tc>
        <w:tc>
          <w:tcPr>
            <w:tcW w:w="1795" w:type="dxa"/>
          </w:tcPr>
          <w:p w14:paraId="02F81B62" w14:textId="77777777" w:rsidR="008151B1" w:rsidRPr="005D7D7E" w:rsidRDefault="008151B1" w:rsidP="0047098A">
            <w:pPr>
              <w:shd w:val="clear" w:color="auto" w:fill="FFFFFF"/>
              <w:rPr>
                <w:rFonts w:ascii="Arial" w:hAnsi="Arial" w:cs="Arial"/>
                <w:sz w:val="18"/>
                <w:szCs w:val="18"/>
              </w:rPr>
            </w:pPr>
          </w:p>
        </w:tc>
      </w:tr>
      <w:tr w:rsidR="002B4D55" w:rsidRPr="005D7D7E" w14:paraId="3A943AA5" w14:textId="77777777" w:rsidTr="00483E55">
        <w:tc>
          <w:tcPr>
            <w:tcW w:w="1975" w:type="dxa"/>
          </w:tcPr>
          <w:p w14:paraId="287431D5" w14:textId="3F667017" w:rsidR="002B4D55" w:rsidRPr="005D7D7E" w:rsidRDefault="00AF1288" w:rsidP="002B4D55">
            <w:pPr>
              <w:shd w:val="clear" w:color="auto" w:fill="FFFFFF"/>
              <w:rPr>
                <w:rFonts w:ascii="Arial" w:hAnsi="Arial" w:cs="Arial"/>
                <w:sz w:val="18"/>
                <w:szCs w:val="18"/>
              </w:rPr>
            </w:pPr>
            <w:r>
              <w:rPr>
                <w:rFonts w:ascii="Arial" w:hAnsi="Arial" w:cs="Arial"/>
                <w:sz w:val="18"/>
                <w:szCs w:val="18"/>
              </w:rPr>
              <w:t>Markets Slump As Warsh Warns on Inflation</w:t>
            </w:r>
          </w:p>
        </w:tc>
        <w:tc>
          <w:tcPr>
            <w:tcW w:w="7200" w:type="dxa"/>
          </w:tcPr>
          <w:p w14:paraId="0CA882EE" w14:textId="1730CF17" w:rsidR="002B4D55" w:rsidRPr="005D7D7E" w:rsidRDefault="00AF1288" w:rsidP="002B4D55">
            <w:pPr>
              <w:shd w:val="clear" w:color="auto" w:fill="FFFFFF"/>
              <w:rPr>
                <w:rFonts w:ascii="Arial" w:hAnsi="Arial" w:cs="Arial"/>
                <w:sz w:val="18"/>
                <w:szCs w:val="18"/>
              </w:rPr>
            </w:pPr>
            <w:r>
              <w:rPr>
                <w:rFonts w:ascii="Arial" w:hAnsi="Arial" w:cs="Arial"/>
                <w:sz w:val="18"/>
                <w:szCs w:val="18"/>
              </w:rPr>
              <w:t>Stocks slumped and the 10-year Treasury yield settled above 5% for the first time since July 2007 after Warsh struck a decidedly hawkish tone in remarks following the central bank’s decision t</w:t>
            </w:r>
            <w:r w:rsidR="0088091C">
              <w:rPr>
                <w:rFonts w:ascii="Arial" w:hAnsi="Arial" w:cs="Arial"/>
                <w:sz w:val="18"/>
                <w:szCs w:val="18"/>
              </w:rPr>
              <w:t xml:space="preserve">o raise interest rates for the first time in three years. </w:t>
            </w:r>
          </w:p>
        </w:tc>
        <w:tc>
          <w:tcPr>
            <w:tcW w:w="2160" w:type="dxa"/>
          </w:tcPr>
          <w:p w14:paraId="37B3AC65" w14:textId="3E109A45" w:rsidR="002B4D55" w:rsidRPr="005D7D7E" w:rsidRDefault="002B4D55" w:rsidP="002B4D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E9608F" w14:textId="1DFB290D" w:rsidR="002B4D55" w:rsidRPr="005D7D7E" w:rsidRDefault="002B4D55" w:rsidP="002B4D55">
            <w:pPr>
              <w:shd w:val="clear" w:color="auto" w:fill="FFFFFF"/>
              <w:rPr>
                <w:rFonts w:ascii="Arial" w:hAnsi="Arial" w:cs="Arial"/>
                <w:sz w:val="18"/>
                <w:szCs w:val="18"/>
              </w:rPr>
            </w:pPr>
            <w:r>
              <w:rPr>
                <w:rFonts w:ascii="Arial" w:hAnsi="Arial" w:cs="Arial"/>
                <w:sz w:val="18"/>
                <w:szCs w:val="18"/>
              </w:rPr>
              <w:t>09/17/2026</w:t>
            </w:r>
          </w:p>
        </w:tc>
        <w:tc>
          <w:tcPr>
            <w:tcW w:w="1795" w:type="dxa"/>
          </w:tcPr>
          <w:p w14:paraId="4E29F476" w14:textId="762C2FFA" w:rsidR="002B4D55" w:rsidRPr="005D7D7E" w:rsidRDefault="00AF1288" w:rsidP="002B4D55">
            <w:pPr>
              <w:shd w:val="clear" w:color="auto" w:fill="FFFFFF"/>
              <w:rPr>
                <w:rFonts w:ascii="Arial" w:hAnsi="Arial" w:cs="Arial"/>
                <w:sz w:val="18"/>
                <w:szCs w:val="18"/>
              </w:rPr>
            </w:pPr>
            <w:r>
              <w:rPr>
                <w:rFonts w:ascii="Arial" w:hAnsi="Arial" w:cs="Arial"/>
                <w:sz w:val="18"/>
                <w:szCs w:val="18"/>
              </w:rPr>
              <w:t>Hannah Erin Lang and Sam Goldfarb</w:t>
            </w:r>
          </w:p>
        </w:tc>
      </w:tr>
      <w:tr w:rsidR="00386612" w:rsidRPr="005D7D7E" w14:paraId="0F9A2D1A" w14:textId="77777777" w:rsidTr="00483E55">
        <w:tc>
          <w:tcPr>
            <w:tcW w:w="1975" w:type="dxa"/>
          </w:tcPr>
          <w:p w14:paraId="216BDD05" w14:textId="77777777" w:rsidR="00386612" w:rsidRPr="005D7D7E" w:rsidRDefault="00386612" w:rsidP="00296B66">
            <w:pPr>
              <w:shd w:val="clear" w:color="auto" w:fill="FFFFFF"/>
              <w:rPr>
                <w:rFonts w:ascii="Arial" w:hAnsi="Arial" w:cs="Arial"/>
                <w:sz w:val="18"/>
                <w:szCs w:val="18"/>
              </w:rPr>
            </w:pPr>
          </w:p>
        </w:tc>
        <w:tc>
          <w:tcPr>
            <w:tcW w:w="7200" w:type="dxa"/>
          </w:tcPr>
          <w:p w14:paraId="420ABF24" w14:textId="77777777" w:rsidR="00386612" w:rsidRPr="005D7D7E" w:rsidRDefault="00386612" w:rsidP="00FB4848">
            <w:pPr>
              <w:shd w:val="clear" w:color="auto" w:fill="FFFFFF"/>
              <w:rPr>
                <w:rFonts w:ascii="Arial" w:hAnsi="Arial" w:cs="Arial"/>
                <w:sz w:val="18"/>
                <w:szCs w:val="18"/>
              </w:rPr>
            </w:pPr>
          </w:p>
        </w:tc>
        <w:tc>
          <w:tcPr>
            <w:tcW w:w="2160" w:type="dxa"/>
          </w:tcPr>
          <w:p w14:paraId="31539601" w14:textId="77777777" w:rsidR="00386612" w:rsidRPr="005D7D7E" w:rsidRDefault="00386612" w:rsidP="00C57F55">
            <w:pPr>
              <w:shd w:val="clear" w:color="auto" w:fill="FFFFFF"/>
              <w:rPr>
                <w:rFonts w:ascii="Arial" w:hAnsi="Arial" w:cs="Arial"/>
                <w:sz w:val="18"/>
                <w:szCs w:val="18"/>
              </w:rPr>
            </w:pPr>
          </w:p>
        </w:tc>
        <w:tc>
          <w:tcPr>
            <w:tcW w:w="1260" w:type="dxa"/>
          </w:tcPr>
          <w:p w14:paraId="6EAE7A9A" w14:textId="77777777" w:rsidR="00386612" w:rsidRPr="005D7D7E" w:rsidRDefault="00386612" w:rsidP="001A7FDD">
            <w:pPr>
              <w:shd w:val="clear" w:color="auto" w:fill="FFFFFF"/>
              <w:rPr>
                <w:rFonts w:ascii="Arial" w:hAnsi="Arial" w:cs="Arial"/>
                <w:sz w:val="18"/>
                <w:szCs w:val="18"/>
              </w:rPr>
            </w:pPr>
          </w:p>
        </w:tc>
        <w:tc>
          <w:tcPr>
            <w:tcW w:w="1795" w:type="dxa"/>
          </w:tcPr>
          <w:p w14:paraId="36A268C5" w14:textId="77777777" w:rsidR="00386612" w:rsidRPr="005D7D7E" w:rsidRDefault="00386612" w:rsidP="0047098A">
            <w:pPr>
              <w:shd w:val="clear" w:color="auto" w:fill="FFFFFF"/>
              <w:rPr>
                <w:rFonts w:ascii="Arial" w:hAnsi="Arial" w:cs="Arial"/>
                <w:sz w:val="18"/>
                <w:szCs w:val="18"/>
              </w:rPr>
            </w:pPr>
          </w:p>
        </w:tc>
      </w:tr>
      <w:tr w:rsidR="002B4D55" w:rsidRPr="005D7D7E" w14:paraId="55166D24" w14:textId="77777777" w:rsidTr="00483E55">
        <w:tc>
          <w:tcPr>
            <w:tcW w:w="1975" w:type="dxa"/>
          </w:tcPr>
          <w:p w14:paraId="28C108A0" w14:textId="620E4BFD" w:rsidR="002B4D55" w:rsidRPr="005D7D7E" w:rsidRDefault="00062680" w:rsidP="002B4D55">
            <w:pPr>
              <w:shd w:val="clear" w:color="auto" w:fill="FFFFFF"/>
              <w:rPr>
                <w:rFonts w:ascii="Arial" w:hAnsi="Arial" w:cs="Arial"/>
                <w:sz w:val="18"/>
                <w:szCs w:val="18"/>
              </w:rPr>
            </w:pPr>
            <w:r>
              <w:rPr>
                <w:rFonts w:ascii="Arial" w:hAnsi="Arial" w:cs="Arial"/>
                <w:sz w:val="18"/>
                <w:szCs w:val="18"/>
              </w:rPr>
              <w:t>What’s News</w:t>
            </w:r>
          </w:p>
        </w:tc>
        <w:tc>
          <w:tcPr>
            <w:tcW w:w="7200" w:type="dxa"/>
          </w:tcPr>
          <w:p w14:paraId="1074B539" w14:textId="5976426C" w:rsidR="002B4D55" w:rsidRPr="005D7D7E" w:rsidRDefault="00062680" w:rsidP="002B4D55">
            <w:pPr>
              <w:shd w:val="clear" w:color="auto" w:fill="FFFFFF"/>
              <w:rPr>
                <w:rFonts w:ascii="Arial" w:hAnsi="Arial" w:cs="Arial"/>
                <w:sz w:val="18"/>
                <w:szCs w:val="18"/>
              </w:rPr>
            </w:pPr>
            <w:r>
              <w:rPr>
                <w:rFonts w:ascii="Arial" w:hAnsi="Arial" w:cs="Arial"/>
                <w:sz w:val="18"/>
                <w:szCs w:val="18"/>
              </w:rPr>
              <w:t>♦ The E</w:t>
            </w:r>
            <w:r w:rsidR="008F0591">
              <w:rPr>
                <w:rFonts w:ascii="Arial" w:hAnsi="Arial" w:cs="Arial"/>
                <w:sz w:val="18"/>
                <w:szCs w:val="18"/>
              </w:rPr>
              <w:t>U</w:t>
            </w:r>
            <w:r>
              <w:rPr>
                <w:rFonts w:ascii="Arial" w:hAnsi="Arial" w:cs="Arial"/>
                <w:sz w:val="18"/>
                <w:szCs w:val="18"/>
              </w:rPr>
              <w:t>’s top official said she would work to make Canada the bloc’s first associate member as traditional U.S. allies forge independent bonds with one another.</w:t>
            </w:r>
          </w:p>
        </w:tc>
        <w:tc>
          <w:tcPr>
            <w:tcW w:w="2160" w:type="dxa"/>
          </w:tcPr>
          <w:p w14:paraId="6859100A" w14:textId="3131BA53" w:rsidR="002B4D55" w:rsidRPr="005D7D7E" w:rsidRDefault="002B4D55" w:rsidP="002B4D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5BC5D878" w:rsidR="002B4D55" w:rsidRPr="005D7D7E" w:rsidRDefault="002B4D55" w:rsidP="002B4D55">
            <w:pPr>
              <w:shd w:val="clear" w:color="auto" w:fill="FFFFFF"/>
              <w:rPr>
                <w:rFonts w:ascii="Arial" w:hAnsi="Arial" w:cs="Arial"/>
                <w:sz w:val="18"/>
                <w:szCs w:val="18"/>
              </w:rPr>
            </w:pPr>
            <w:r>
              <w:rPr>
                <w:rFonts w:ascii="Arial" w:hAnsi="Arial" w:cs="Arial"/>
                <w:sz w:val="18"/>
                <w:szCs w:val="18"/>
              </w:rPr>
              <w:t>09/17/2026</w:t>
            </w:r>
          </w:p>
        </w:tc>
        <w:tc>
          <w:tcPr>
            <w:tcW w:w="1795" w:type="dxa"/>
          </w:tcPr>
          <w:p w14:paraId="330EAD2D" w14:textId="77777777" w:rsidR="002B4D55" w:rsidRPr="005D7D7E" w:rsidRDefault="002B4D55" w:rsidP="002B4D55">
            <w:pPr>
              <w:shd w:val="clear" w:color="auto" w:fill="FFFFFF"/>
              <w:rPr>
                <w:rFonts w:ascii="Arial" w:hAnsi="Arial" w:cs="Arial"/>
                <w:sz w:val="18"/>
                <w:szCs w:val="18"/>
              </w:rPr>
            </w:pPr>
          </w:p>
        </w:tc>
      </w:tr>
      <w:tr w:rsidR="00267CD3" w:rsidRPr="005D7D7E" w14:paraId="7DF121CB" w14:textId="77777777" w:rsidTr="00483E55">
        <w:tc>
          <w:tcPr>
            <w:tcW w:w="1975" w:type="dxa"/>
          </w:tcPr>
          <w:p w14:paraId="68D0FD91" w14:textId="77777777" w:rsidR="00267CD3" w:rsidRPr="005D7D7E" w:rsidRDefault="00267CD3" w:rsidP="00296B66">
            <w:pPr>
              <w:shd w:val="clear" w:color="auto" w:fill="FFFFFF"/>
              <w:rPr>
                <w:rFonts w:ascii="Arial" w:hAnsi="Arial" w:cs="Arial"/>
                <w:sz w:val="18"/>
                <w:szCs w:val="18"/>
              </w:rPr>
            </w:pPr>
          </w:p>
        </w:tc>
        <w:tc>
          <w:tcPr>
            <w:tcW w:w="7200" w:type="dxa"/>
          </w:tcPr>
          <w:p w14:paraId="349C90B3" w14:textId="77777777" w:rsidR="00267CD3" w:rsidRPr="005D7D7E" w:rsidRDefault="00267CD3" w:rsidP="00FB4848">
            <w:pPr>
              <w:shd w:val="clear" w:color="auto" w:fill="FFFFFF"/>
              <w:rPr>
                <w:rFonts w:ascii="Arial" w:hAnsi="Arial" w:cs="Arial"/>
                <w:sz w:val="18"/>
                <w:szCs w:val="18"/>
              </w:rPr>
            </w:pPr>
          </w:p>
        </w:tc>
        <w:tc>
          <w:tcPr>
            <w:tcW w:w="2160" w:type="dxa"/>
          </w:tcPr>
          <w:p w14:paraId="7567E184" w14:textId="77777777" w:rsidR="00267CD3" w:rsidRPr="005D7D7E" w:rsidRDefault="00267CD3" w:rsidP="00C57F55">
            <w:pPr>
              <w:shd w:val="clear" w:color="auto" w:fill="FFFFFF"/>
              <w:rPr>
                <w:rFonts w:ascii="Arial" w:hAnsi="Arial" w:cs="Arial"/>
                <w:sz w:val="18"/>
                <w:szCs w:val="18"/>
              </w:rPr>
            </w:pPr>
          </w:p>
        </w:tc>
        <w:tc>
          <w:tcPr>
            <w:tcW w:w="1260" w:type="dxa"/>
          </w:tcPr>
          <w:p w14:paraId="2D437187" w14:textId="77777777" w:rsidR="00267CD3" w:rsidRPr="005D7D7E" w:rsidRDefault="00267CD3" w:rsidP="001A7FDD">
            <w:pPr>
              <w:shd w:val="clear" w:color="auto" w:fill="FFFFFF"/>
              <w:rPr>
                <w:rFonts w:ascii="Arial" w:hAnsi="Arial" w:cs="Arial"/>
                <w:sz w:val="18"/>
                <w:szCs w:val="18"/>
              </w:rPr>
            </w:pPr>
          </w:p>
        </w:tc>
        <w:tc>
          <w:tcPr>
            <w:tcW w:w="1795" w:type="dxa"/>
          </w:tcPr>
          <w:p w14:paraId="0F67032A" w14:textId="77777777" w:rsidR="00267CD3" w:rsidRPr="005D7D7E" w:rsidRDefault="00267CD3" w:rsidP="0047098A">
            <w:pPr>
              <w:shd w:val="clear" w:color="auto" w:fill="FFFFFF"/>
              <w:rPr>
                <w:rFonts w:ascii="Arial" w:hAnsi="Arial" w:cs="Arial"/>
                <w:sz w:val="18"/>
                <w:szCs w:val="18"/>
              </w:rPr>
            </w:pPr>
          </w:p>
        </w:tc>
      </w:tr>
      <w:tr w:rsidR="00267CD3" w:rsidRPr="005D7D7E" w14:paraId="3FF04B7E" w14:textId="77777777" w:rsidTr="0074269B">
        <w:trPr>
          <w:trHeight w:val="260"/>
        </w:trPr>
        <w:tc>
          <w:tcPr>
            <w:tcW w:w="1975" w:type="dxa"/>
          </w:tcPr>
          <w:p w14:paraId="007A91E1" w14:textId="77777777" w:rsidR="00267CD3" w:rsidRDefault="00267CD3" w:rsidP="00296B66">
            <w:pPr>
              <w:shd w:val="clear" w:color="auto" w:fill="FFFFFF"/>
              <w:rPr>
                <w:rFonts w:ascii="Arial" w:hAnsi="Arial" w:cs="Arial"/>
                <w:sz w:val="18"/>
                <w:szCs w:val="18"/>
              </w:rPr>
            </w:pPr>
            <w:r>
              <w:rPr>
                <w:rFonts w:ascii="Arial" w:hAnsi="Arial" w:cs="Arial"/>
                <w:sz w:val="18"/>
                <w:szCs w:val="18"/>
              </w:rPr>
              <w:t>Wall Street Ends Volatile Week Quietly</w:t>
            </w:r>
          </w:p>
          <w:p w14:paraId="26AA6A26" w14:textId="39E9644F" w:rsidR="00856F45" w:rsidRPr="00856F45" w:rsidRDefault="00856F45" w:rsidP="00296B66">
            <w:pPr>
              <w:shd w:val="clear" w:color="auto" w:fill="FFFFFF"/>
              <w:rPr>
                <w:rFonts w:ascii="Arial" w:hAnsi="Arial" w:cs="Arial"/>
                <w:i/>
                <w:iCs/>
                <w:sz w:val="18"/>
                <w:szCs w:val="18"/>
              </w:rPr>
            </w:pPr>
            <w:r>
              <w:rPr>
                <w:rFonts w:ascii="Arial" w:hAnsi="Arial" w:cs="Arial"/>
                <w:i/>
                <w:iCs/>
                <w:sz w:val="18"/>
                <w:szCs w:val="18"/>
              </w:rPr>
              <w:t>Industrials fell for a third straight week, Nasdaq composite eked out a small rise</w:t>
            </w:r>
          </w:p>
        </w:tc>
        <w:tc>
          <w:tcPr>
            <w:tcW w:w="7200" w:type="dxa"/>
          </w:tcPr>
          <w:p w14:paraId="25D7DAB6" w14:textId="77777777" w:rsidR="00267CD3" w:rsidRDefault="00856F45" w:rsidP="00FB4848">
            <w:pPr>
              <w:shd w:val="clear" w:color="auto" w:fill="FFFFFF"/>
              <w:rPr>
                <w:rFonts w:ascii="Arial" w:hAnsi="Arial" w:cs="Arial"/>
                <w:sz w:val="18"/>
                <w:szCs w:val="18"/>
              </w:rPr>
            </w:pPr>
            <w:r>
              <w:rPr>
                <w:rFonts w:ascii="Arial" w:hAnsi="Arial" w:cs="Arial"/>
                <w:sz w:val="18"/>
                <w:szCs w:val="18"/>
              </w:rPr>
              <w:t xml:space="preserve">AI leaders called  for a slowdown, the 10-year Treasury yield hit 5% and  the Federal </w:t>
            </w:r>
            <w:r w:rsidR="007938C6">
              <w:rPr>
                <w:rFonts w:ascii="Arial" w:hAnsi="Arial" w:cs="Arial"/>
                <w:sz w:val="18"/>
                <w:szCs w:val="18"/>
              </w:rPr>
              <w:t>Reserve</w:t>
            </w:r>
            <w:r>
              <w:rPr>
                <w:rFonts w:ascii="Arial" w:hAnsi="Arial" w:cs="Arial"/>
                <w:sz w:val="18"/>
                <w:szCs w:val="18"/>
              </w:rPr>
              <w:t xml:space="preserve"> raised interest rates for the first time in three years. But while a tech rally helped stocks stag a brief comeback on Thursday</w:t>
            </w:r>
            <w:r w:rsidR="007938C6">
              <w:rPr>
                <w:rFonts w:ascii="Arial" w:hAnsi="Arial" w:cs="Arial"/>
                <w:sz w:val="18"/>
                <w:szCs w:val="18"/>
              </w:rPr>
              <w:t>…</w:t>
            </w:r>
          </w:p>
          <w:p w14:paraId="235E119D" w14:textId="77777777" w:rsidR="007938C6" w:rsidRDefault="007938C6" w:rsidP="00FB4848">
            <w:pPr>
              <w:shd w:val="clear" w:color="auto" w:fill="FFFFFF"/>
              <w:rPr>
                <w:rFonts w:ascii="Arial" w:hAnsi="Arial" w:cs="Arial"/>
                <w:sz w:val="18"/>
                <w:szCs w:val="18"/>
              </w:rPr>
            </w:pPr>
          </w:p>
          <w:p w14:paraId="2E70AA1A" w14:textId="77777777" w:rsidR="007938C6" w:rsidRDefault="007938C6" w:rsidP="00FB4848">
            <w:pPr>
              <w:shd w:val="clear" w:color="auto" w:fill="FFFFFF"/>
              <w:rPr>
                <w:rFonts w:ascii="Arial" w:hAnsi="Arial" w:cs="Arial"/>
                <w:sz w:val="18"/>
                <w:szCs w:val="18"/>
              </w:rPr>
            </w:pPr>
            <w:r>
              <w:rPr>
                <w:rFonts w:ascii="Arial" w:hAnsi="Arial" w:cs="Arial"/>
                <w:sz w:val="18"/>
                <w:szCs w:val="18"/>
              </w:rPr>
              <w:t xml:space="preserve">The Dow Jones Industrial Average closed in the red for is third straight week, declining 1.7%. The S&amp;P 500 registered its second weekly loss </w:t>
            </w:r>
            <w:r w:rsidR="003F76F6">
              <w:rPr>
                <w:rFonts w:ascii="Arial" w:hAnsi="Arial" w:cs="Arial"/>
                <w:sz w:val="18"/>
                <w:szCs w:val="18"/>
              </w:rPr>
              <w:t>in</w:t>
            </w:r>
            <w:r>
              <w:rPr>
                <w:rFonts w:ascii="Arial" w:hAnsi="Arial" w:cs="Arial"/>
                <w:sz w:val="18"/>
                <w:szCs w:val="18"/>
              </w:rPr>
              <w:t xml:space="preserve"> a row, falling less than 0.1%. The Nasdaq composite </w:t>
            </w:r>
            <w:r w:rsidR="003F76F6">
              <w:rPr>
                <w:rFonts w:ascii="Arial" w:hAnsi="Arial" w:cs="Arial"/>
                <w:sz w:val="18"/>
                <w:szCs w:val="18"/>
              </w:rPr>
              <w:t>eked</w:t>
            </w:r>
            <w:r>
              <w:rPr>
                <w:rFonts w:ascii="Arial" w:hAnsi="Arial" w:cs="Arial"/>
                <w:sz w:val="18"/>
                <w:szCs w:val="18"/>
              </w:rPr>
              <w:t xml:space="preserve"> out a gain of 0.7%.</w:t>
            </w:r>
          </w:p>
          <w:p w14:paraId="63DB1D95" w14:textId="77777777" w:rsidR="003F76F6" w:rsidRDefault="003F76F6" w:rsidP="00FB4848">
            <w:pPr>
              <w:shd w:val="clear" w:color="auto" w:fill="FFFFFF"/>
              <w:rPr>
                <w:rFonts w:ascii="Arial" w:hAnsi="Arial" w:cs="Arial"/>
                <w:sz w:val="18"/>
                <w:szCs w:val="18"/>
              </w:rPr>
            </w:pPr>
          </w:p>
          <w:p w14:paraId="54D77D07" w14:textId="77777777" w:rsidR="003F76F6" w:rsidRDefault="003F76F6" w:rsidP="00FB4848">
            <w:pPr>
              <w:shd w:val="clear" w:color="auto" w:fill="FFFFFF"/>
              <w:rPr>
                <w:rFonts w:ascii="Arial" w:hAnsi="Arial" w:cs="Arial"/>
                <w:sz w:val="18"/>
                <w:szCs w:val="18"/>
              </w:rPr>
            </w:pPr>
            <w:r>
              <w:rPr>
                <w:rFonts w:ascii="Arial" w:hAnsi="Arial" w:cs="Arial"/>
                <w:sz w:val="18"/>
                <w:szCs w:val="18"/>
              </w:rPr>
              <w:t>Still, some investors are bracing for more volatility in the stock market ahead. Fed officials on Wednesday penciled in at least one more increase this year…</w:t>
            </w:r>
          </w:p>
          <w:p w14:paraId="33F576FA" w14:textId="77777777" w:rsidR="0040704A" w:rsidRDefault="0040704A" w:rsidP="00FB4848">
            <w:pPr>
              <w:shd w:val="clear" w:color="auto" w:fill="FFFFFF"/>
              <w:rPr>
                <w:rFonts w:ascii="Arial" w:hAnsi="Arial" w:cs="Arial"/>
                <w:sz w:val="18"/>
                <w:szCs w:val="18"/>
              </w:rPr>
            </w:pPr>
          </w:p>
          <w:p w14:paraId="78E57BD4" w14:textId="702ED70D" w:rsidR="003F76F6" w:rsidRDefault="0040704A" w:rsidP="00FB4848">
            <w:pPr>
              <w:shd w:val="clear" w:color="auto" w:fill="FFFFFF"/>
              <w:rPr>
                <w:rFonts w:ascii="Arial" w:hAnsi="Arial" w:cs="Arial"/>
                <w:sz w:val="18"/>
                <w:szCs w:val="18"/>
              </w:rPr>
            </w:pPr>
            <w:r>
              <w:rPr>
                <w:rFonts w:ascii="Arial" w:hAnsi="Arial" w:cs="Arial"/>
                <w:sz w:val="18"/>
                <w:szCs w:val="18"/>
              </w:rPr>
              <w:t>Bitcoin broke above $80,000 on Friday, lifting shares of crypto-linked stocks.</w:t>
            </w:r>
          </w:p>
          <w:p w14:paraId="72B701F4" w14:textId="38838D50" w:rsidR="003F76F6" w:rsidRPr="005D7D7E" w:rsidRDefault="003F76F6" w:rsidP="00FB4848">
            <w:pPr>
              <w:shd w:val="clear" w:color="auto" w:fill="FFFFFF"/>
              <w:rPr>
                <w:rFonts w:ascii="Arial" w:hAnsi="Arial" w:cs="Arial"/>
                <w:sz w:val="18"/>
                <w:szCs w:val="18"/>
              </w:rPr>
            </w:pPr>
          </w:p>
        </w:tc>
        <w:tc>
          <w:tcPr>
            <w:tcW w:w="2160" w:type="dxa"/>
          </w:tcPr>
          <w:p w14:paraId="71D2D8C9" w14:textId="14F67EF6" w:rsidR="00267CD3" w:rsidRPr="005D7D7E" w:rsidRDefault="00267CD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D38DA2" w14:textId="6F21AB87" w:rsidR="00267CD3" w:rsidRPr="005D7D7E" w:rsidRDefault="00267CD3" w:rsidP="001A7FDD">
            <w:pPr>
              <w:shd w:val="clear" w:color="auto" w:fill="FFFFFF"/>
              <w:rPr>
                <w:rFonts w:ascii="Arial" w:hAnsi="Arial" w:cs="Arial"/>
                <w:sz w:val="18"/>
                <w:szCs w:val="18"/>
              </w:rPr>
            </w:pPr>
            <w:r>
              <w:rPr>
                <w:rFonts w:ascii="Arial" w:hAnsi="Arial" w:cs="Arial"/>
                <w:sz w:val="18"/>
                <w:szCs w:val="18"/>
              </w:rPr>
              <w:t>09/</w:t>
            </w:r>
            <w:r w:rsidR="00856F45">
              <w:rPr>
                <w:rFonts w:ascii="Arial" w:hAnsi="Arial" w:cs="Arial"/>
                <w:sz w:val="18"/>
                <w:szCs w:val="18"/>
              </w:rPr>
              <w:t>19-20/2026</w:t>
            </w:r>
          </w:p>
        </w:tc>
        <w:tc>
          <w:tcPr>
            <w:tcW w:w="1795" w:type="dxa"/>
          </w:tcPr>
          <w:p w14:paraId="0EED4803" w14:textId="3893CD4B" w:rsidR="00267CD3" w:rsidRPr="005D7D7E" w:rsidRDefault="00856F45" w:rsidP="0047098A">
            <w:pPr>
              <w:shd w:val="clear" w:color="auto" w:fill="FFFFFF"/>
              <w:rPr>
                <w:rFonts w:ascii="Arial" w:hAnsi="Arial" w:cs="Arial"/>
                <w:sz w:val="18"/>
                <w:szCs w:val="18"/>
              </w:rPr>
            </w:pPr>
            <w:r>
              <w:rPr>
                <w:rFonts w:ascii="Arial" w:hAnsi="Arial" w:cs="Arial"/>
                <w:sz w:val="18"/>
                <w:szCs w:val="18"/>
              </w:rPr>
              <w:t>Vicky Ge Huang</w:t>
            </w:r>
          </w:p>
        </w:tc>
      </w:tr>
      <w:tr w:rsidR="00267CD3" w:rsidRPr="005D7D7E" w14:paraId="39380758" w14:textId="77777777" w:rsidTr="00483E55">
        <w:tc>
          <w:tcPr>
            <w:tcW w:w="1975" w:type="dxa"/>
          </w:tcPr>
          <w:p w14:paraId="008D07A7" w14:textId="0C3EFA10" w:rsidR="00267CD3" w:rsidRPr="005D7D7E" w:rsidRDefault="00E151FE" w:rsidP="00296B66">
            <w:pPr>
              <w:shd w:val="clear" w:color="auto" w:fill="FFFFFF"/>
              <w:rPr>
                <w:rFonts w:ascii="Arial" w:hAnsi="Arial" w:cs="Arial"/>
                <w:sz w:val="18"/>
                <w:szCs w:val="18"/>
              </w:rPr>
            </w:pPr>
            <w:r>
              <w:rPr>
                <w:rFonts w:ascii="Arial" w:hAnsi="Arial" w:cs="Arial"/>
                <w:sz w:val="18"/>
                <w:szCs w:val="18"/>
              </w:rPr>
              <w:t>What Sent the 10-Year Treasury Yield on Its Wild Ride to 5%</w:t>
            </w:r>
          </w:p>
        </w:tc>
        <w:tc>
          <w:tcPr>
            <w:tcW w:w="7200" w:type="dxa"/>
          </w:tcPr>
          <w:p w14:paraId="4F737EF6" w14:textId="77777777" w:rsidR="00267CD3" w:rsidRDefault="003C24A3" w:rsidP="00FB4848">
            <w:pPr>
              <w:shd w:val="clear" w:color="auto" w:fill="FFFFFF"/>
              <w:rPr>
                <w:rFonts w:ascii="Arial" w:hAnsi="Arial" w:cs="Arial"/>
                <w:sz w:val="18"/>
                <w:szCs w:val="18"/>
              </w:rPr>
            </w:pPr>
            <w:r>
              <w:rPr>
                <w:rFonts w:ascii="Arial" w:hAnsi="Arial" w:cs="Arial"/>
                <w:sz w:val="18"/>
                <w:szCs w:val="18"/>
              </w:rPr>
              <w:t>The bond market has caught one b</w:t>
            </w:r>
            <w:r w:rsidR="00484755">
              <w:rPr>
                <w:rFonts w:ascii="Arial" w:hAnsi="Arial" w:cs="Arial"/>
                <w:sz w:val="18"/>
                <w:szCs w:val="18"/>
              </w:rPr>
              <w:t xml:space="preserve">ad break after another over the past several years, and it finally </w:t>
            </w:r>
            <w:r w:rsidR="00774C05">
              <w:rPr>
                <w:rFonts w:ascii="Arial" w:hAnsi="Arial" w:cs="Arial"/>
                <w:sz w:val="18"/>
                <w:szCs w:val="18"/>
              </w:rPr>
              <w:t>pushed</w:t>
            </w:r>
            <w:r w:rsidR="00484755">
              <w:rPr>
                <w:rFonts w:ascii="Arial" w:hAnsi="Arial" w:cs="Arial"/>
                <w:sz w:val="18"/>
                <w:szCs w:val="18"/>
              </w:rPr>
              <w:t xml:space="preserve"> the 10-year </w:t>
            </w:r>
            <w:r w:rsidR="00774C05">
              <w:rPr>
                <w:rFonts w:ascii="Arial" w:hAnsi="Arial" w:cs="Arial"/>
                <w:sz w:val="18"/>
                <w:szCs w:val="18"/>
              </w:rPr>
              <w:t>Treasury</w:t>
            </w:r>
            <w:r w:rsidR="00484755">
              <w:rPr>
                <w:rFonts w:ascii="Arial" w:hAnsi="Arial" w:cs="Arial"/>
                <w:sz w:val="18"/>
                <w:szCs w:val="18"/>
              </w:rPr>
              <w:t xml:space="preserve"> yield </w:t>
            </w:r>
            <w:r w:rsidR="00774C05">
              <w:rPr>
                <w:rFonts w:ascii="Arial" w:hAnsi="Arial" w:cs="Arial"/>
                <w:sz w:val="18"/>
                <w:szCs w:val="18"/>
              </w:rPr>
              <w:t xml:space="preserve">to a </w:t>
            </w:r>
            <w:r w:rsidR="007274DA">
              <w:rPr>
                <w:rFonts w:ascii="Arial" w:hAnsi="Arial" w:cs="Arial"/>
                <w:sz w:val="18"/>
                <w:szCs w:val="18"/>
              </w:rPr>
              <w:t>19-year high above 5% this past week.</w:t>
            </w:r>
          </w:p>
          <w:p w14:paraId="07C54C1E" w14:textId="77777777" w:rsidR="007274DA" w:rsidRDefault="007274DA" w:rsidP="00FB4848">
            <w:pPr>
              <w:shd w:val="clear" w:color="auto" w:fill="FFFFFF"/>
              <w:rPr>
                <w:rFonts w:ascii="Arial" w:hAnsi="Arial" w:cs="Arial"/>
                <w:sz w:val="18"/>
                <w:szCs w:val="18"/>
              </w:rPr>
            </w:pPr>
          </w:p>
          <w:p w14:paraId="3A4B4402" w14:textId="77777777" w:rsidR="007274DA" w:rsidRDefault="007274DA" w:rsidP="00FB4848">
            <w:pPr>
              <w:shd w:val="clear" w:color="auto" w:fill="FFFFFF"/>
              <w:rPr>
                <w:rFonts w:ascii="Arial" w:hAnsi="Arial" w:cs="Arial"/>
                <w:sz w:val="18"/>
                <w:szCs w:val="18"/>
              </w:rPr>
            </w:pPr>
            <w:r>
              <w:rPr>
                <w:rFonts w:ascii="Arial" w:hAnsi="Arial" w:cs="Arial"/>
                <w:sz w:val="18"/>
                <w:szCs w:val="18"/>
              </w:rPr>
              <w:t xml:space="preserve">First the Covid-19 pandemic and then war have restricted </w:t>
            </w:r>
            <w:r w:rsidR="00B13EF5">
              <w:rPr>
                <w:rFonts w:ascii="Arial" w:hAnsi="Arial" w:cs="Arial"/>
                <w:sz w:val="18"/>
                <w:szCs w:val="18"/>
              </w:rPr>
              <w:t>the supply of goods, pushing inflation higher. At the same time, government deficits have blooded the market with bonds and fueled consumer spending.</w:t>
            </w:r>
          </w:p>
          <w:p w14:paraId="72A93790" w14:textId="77777777" w:rsidR="00B13EF5" w:rsidRDefault="00B13EF5" w:rsidP="00FB4848">
            <w:pPr>
              <w:shd w:val="clear" w:color="auto" w:fill="FFFFFF"/>
              <w:rPr>
                <w:rFonts w:ascii="Arial" w:hAnsi="Arial" w:cs="Arial"/>
                <w:sz w:val="18"/>
                <w:szCs w:val="18"/>
              </w:rPr>
            </w:pPr>
          </w:p>
          <w:p w14:paraId="348ACE48" w14:textId="77777777" w:rsidR="00B13EF5" w:rsidRDefault="00B13EF5" w:rsidP="00FB4848">
            <w:pPr>
              <w:shd w:val="clear" w:color="auto" w:fill="FFFFFF"/>
              <w:rPr>
                <w:rFonts w:ascii="Arial" w:hAnsi="Arial" w:cs="Arial"/>
                <w:sz w:val="18"/>
                <w:szCs w:val="18"/>
              </w:rPr>
            </w:pPr>
            <w:r>
              <w:rPr>
                <w:rFonts w:ascii="Arial" w:hAnsi="Arial" w:cs="Arial"/>
                <w:sz w:val="18"/>
                <w:szCs w:val="18"/>
              </w:rPr>
              <w:t>The 10-year yield was last this high in 2007</w:t>
            </w:r>
            <w:r w:rsidR="009607A6">
              <w:rPr>
                <w:rFonts w:ascii="Arial" w:hAnsi="Arial" w:cs="Arial"/>
                <w:sz w:val="18"/>
                <w:szCs w:val="18"/>
              </w:rPr>
              <w:t>…</w:t>
            </w:r>
          </w:p>
          <w:p w14:paraId="61F8DE36" w14:textId="77777777" w:rsidR="009607A6" w:rsidRDefault="009607A6" w:rsidP="00FB4848">
            <w:pPr>
              <w:shd w:val="clear" w:color="auto" w:fill="FFFFFF"/>
              <w:rPr>
                <w:rFonts w:ascii="Arial" w:hAnsi="Arial" w:cs="Arial"/>
                <w:sz w:val="18"/>
                <w:szCs w:val="18"/>
              </w:rPr>
            </w:pPr>
          </w:p>
          <w:p w14:paraId="3D6B5434" w14:textId="4D7CF98D" w:rsidR="009607A6" w:rsidRPr="005D7D7E" w:rsidRDefault="009607A6" w:rsidP="00FB4848">
            <w:pPr>
              <w:shd w:val="clear" w:color="auto" w:fill="FFFFFF"/>
              <w:rPr>
                <w:rFonts w:ascii="Arial" w:hAnsi="Arial" w:cs="Arial"/>
                <w:sz w:val="18"/>
                <w:szCs w:val="18"/>
              </w:rPr>
            </w:pPr>
            <w:r>
              <w:rPr>
                <w:rFonts w:ascii="Arial" w:hAnsi="Arial" w:cs="Arial"/>
                <w:sz w:val="18"/>
                <w:szCs w:val="18"/>
              </w:rPr>
              <w:t xml:space="preserve">The federal government surprised traders with several </w:t>
            </w:r>
            <w:r w:rsidR="005932AA">
              <w:rPr>
                <w:rFonts w:ascii="Arial" w:hAnsi="Arial" w:cs="Arial"/>
                <w:sz w:val="18"/>
                <w:szCs w:val="18"/>
              </w:rPr>
              <w:t>larger</w:t>
            </w:r>
            <w:r>
              <w:rPr>
                <w:rFonts w:ascii="Arial" w:hAnsi="Arial" w:cs="Arial"/>
                <w:sz w:val="18"/>
                <w:szCs w:val="18"/>
              </w:rPr>
              <w:t xml:space="preserve">-than-expected </w:t>
            </w:r>
            <w:r w:rsidR="00564C99">
              <w:rPr>
                <w:rFonts w:ascii="Arial" w:hAnsi="Arial" w:cs="Arial"/>
                <w:sz w:val="18"/>
                <w:szCs w:val="18"/>
              </w:rPr>
              <w:t xml:space="preserve">auctions of new bonds, putting more attention on the growing national debt and pressuring yields further. </w:t>
            </w:r>
          </w:p>
        </w:tc>
        <w:tc>
          <w:tcPr>
            <w:tcW w:w="2160" w:type="dxa"/>
          </w:tcPr>
          <w:p w14:paraId="598A341E" w14:textId="2F13141E" w:rsidR="00267CD3" w:rsidRPr="005D7D7E" w:rsidRDefault="00E151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FE576A" w14:textId="2EEC9707" w:rsidR="00267CD3" w:rsidRPr="005D7D7E" w:rsidRDefault="00E151FE" w:rsidP="001A7FDD">
            <w:pPr>
              <w:shd w:val="clear" w:color="auto" w:fill="FFFFFF"/>
              <w:rPr>
                <w:rFonts w:ascii="Arial" w:hAnsi="Arial" w:cs="Arial"/>
                <w:sz w:val="18"/>
                <w:szCs w:val="18"/>
              </w:rPr>
            </w:pPr>
            <w:r>
              <w:rPr>
                <w:rFonts w:ascii="Arial" w:hAnsi="Arial" w:cs="Arial"/>
                <w:sz w:val="18"/>
                <w:szCs w:val="18"/>
              </w:rPr>
              <w:t>09/</w:t>
            </w:r>
            <w:r w:rsidR="003C24A3">
              <w:rPr>
                <w:rFonts w:ascii="Arial" w:hAnsi="Arial" w:cs="Arial"/>
                <w:sz w:val="18"/>
                <w:szCs w:val="18"/>
              </w:rPr>
              <w:t>21/2026</w:t>
            </w:r>
          </w:p>
        </w:tc>
        <w:tc>
          <w:tcPr>
            <w:tcW w:w="1795" w:type="dxa"/>
          </w:tcPr>
          <w:p w14:paraId="296C424B" w14:textId="24EC296E" w:rsidR="00267CD3" w:rsidRPr="005D7D7E" w:rsidRDefault="003C24A3" w:rsidP="0047098A">
            <w:pPr>
              <w:shd w:val="clear" w:color="auto" w:fill="FFFFFF"/>
              <w:rPr>
                <w:rFonts w:ascii="Arial" w:hAnsi="Arial" w:cs="Arial"/>
                <w:sz w:val="18"/>
                <w:szCs w:val="18"/>
              </w:rPr>
            </w:pPr>
            <w:r>
              <w:rPr>
                <w:rFonts w:ascii="Arial" w:hAnsi="Arial" w:cs="Arial"/>
                <w:sz w:val="18"/>
                <w:szCs w:val="18"/>
              </w:rPr>
              <w:t>Jack Pitcher and Sam Goldfarb</w:t>
            </w:r>
          </w:p>
        </w:tc>
      </w:tr>
      <w:tr w:rsidR="003645E3" w:rsidRPr="005D7D7E" w14:paraId="70B44C41" w14:textId="77777777" w:rsidTr="00483E55">
        <w:tc>
          <w:tcPr>
            <w:tcW w:w="1975" w:type="dxa"/>
          </w:tcPr>
          <w:p w14:paraId="0FE48BC2" w14:textId="77777777" w:rsidR="003645E3" w:rsidRPr="005D7D7E" w:rsidRDefault="003645E3" w:rsidP="00296B66">
            <w:pPr>
              <w:shd w:val="clear" w:color="auto" w:fill="FFFFFF"/>
              <w:rPr>
                <w:rFonts w:ascii="Arial" w:hAnsi="Arial" w:cs="Arial"/>
                <w:sz w:val="18"/>
                <w:szCs w:val="18"/>
              </w:rPr>
            </w:pPr>
          </w:p>
        </w:tc>
        <w:tc>
          <w:tcPr>
            <w:tcW w:w="7200" w:type="dxa"/>
          </w:tcPr>
          <w:p w14:paraId="4DD249E6" w14:textId="77777777" w:rsidR="003645E3" w:rsidRPr="005D7D7E" w:rsidRDefault="003645E3" w:rsidP="00FB4848">
            <w:pPr>
              <w:shd w:val="clear" w:color="auto" w:fill="FFFFFF"/>
              <w:rPr>
                <w:rFonts w:ascii="Arial" w:hAnsi="Arial" w:cs="Arial"/>
                <w:sz w:val="18"/>
                <w:szCs w:val="18"/>
              </w:rPr>
            </w:pPr>
          </w:p>
        </w:tc>
        <w:tc>
          <w:tcPr>
            <w:tcW w:w="2160" w:type="dxa"/>
          </w:tcPr>
          <w:p w14:paraId="1769CDC8" w14:textId="77777777" w:rsidR="003645E3" w:rsidRPr="005D7D7E" w:rsidRDefault="003645E3" w:rsidP="00C57F55">
            <w:pPr>
              <w:shd w:val="clear" w:color="auto" w:fill="FFFFFF"/>
              <w:rPr>
                <w:rFonts w:ascii="Arial" w:hAnsi="Arial" w:cs="Arial"/>
                <w:sz w:val="18"/>
                <w:szCs w:val="18"/>
              </w:rPr>
            </w:pPr>
          </w:p>
        </w:tc>
        <w:tc>
          <w:tcPr>
            <w:tcW w:w="1260" w:type="dxa"/>
          </w:tcPr>
          <w:p w14:paraId="5108213C" w14:textId="77777777" w:rsidR="003645E3" w:rsidRPr="005D7D7E" w:rsidRDefault="003645E3" w:rsidP="001A7FDD">
            <w:pPr>
              <w:shd w:val="clear" w:color="auto" w:fill="FFFFFF"/>
              <w:rPr>
                <w:rFonts w:ascii="Arial" w:hAnsi="Arial" w:cs="Arial"/>
                <w:sz w:val="18"/>
                <w:szCs w:val="18"/>
              </w:rPr>
            </w:pPr>
          </w:p>
        </w:tc>
        <w:tc>
          <w:tcPr>
            <w:tcW w:w="1795" w:type="dxa"/>
          </w:tcPr>
          <w:p w14:paraId="3FEFE1C0" w14:textId="77777777" w:rsidR="003645E3" w:rsidRPr="005D7D7E" w:rsidRDefault="003645E3" w:rsidP="0047098A">
            <w:pPr>
              <w:shd w:val="clear" w:color="auto" w:fill="FFFFFF"/>
              <w:rPr>
                <w:rFonts w:ascii="Arial" w:hAnsi="Arial" w:cs="Arial"/>
                <w:sz w:val="18"/>
                <w:szCs w:val="18"/>
              </w:rPr>
            </w:pPr>
          </w:p>
        </w:tc>
      </w:tr>
      <w:tr w:rsidR="003645E3" w:rsidRPr="005D7D7E" w14:paraId="57722152" w14:textId="77777777" w:rsidTr="00483E55">
        <w:tc>
          <w:tcPr>
            <w:tcW w:w="1975" w:type="dxa"/>
          </w:tcPr>
          <w:p w14:paraId="263E10C6" w14:textId="77777777" w:rsidR="003645E3" w:rsidRDefault="003645E3" w:rsidP="00296B66">
            <w:pPr>
              <w:shd w:val="clear" w:color="auto" w:fill="FFFFFF"/>
              <w:rPr>
                <w:rFonts w:ascii="Arial" w:hAnsi="Arial" w:cs="Arial"/>
                <w:sz w:val="18"/>
                <w:szCs w:val="18"/>
              </w:rPr>
            </w:pPr>
            <w:r>
              <w:rPr>
                <w:rFonts w:ascii="Arial" w:hAnsi="Arial" w:cs="Arial"/>
                <w:sz w:val="18"/>
                <w:szCs w:val="18"/>
              </w:rPr>
              <w:t>Don’t Count Out Corporate Bonds</w:t>
            </w:r>
          </w:p>
          <w:p w14:paraId="4FDE3AB8" w14:textId="609D2A2B" w:rsidR="008221DA" w:rsidRPr="008221DA" w:rsidRDefault="008221DA" w:rsidP="00296B66">
            <w:pPr>
              <w:shd w:val="clear" w:color="auto" w:fill="FFFFFF"/>
              <w:rPr>
                <w:rFonts w:ascii="Arial" w:hAnsi="Arial" w:cs="Arial"/>
                <w:i/>
                <w:iCs/>
                <w:sz w:val="18"/>
                <w:szCs w:val="18"/>
              </w:rPr>
            </w:pPr>
            <w:r>
              <w:rPr>
                <w:rFonts w:ascii="Arial" w:hAnsi="Arial" w:cs="Arial"/>
                <w:i/>
                <w:iCs/>
                <w:sz w:val="18"/>
                <w:szCs w:val="18"/>
              </w:rPr>
              <w:t xml:space="preserve">A healthy economy and reduced </w:t>
            </w:r>
            <w:r w:rsidR="003A604F">
              <w:rPr>
                <w:rFonts w:ascii="Arial" w:hAnsi="Arial" w:cs="Arial"/>
                <w:i/>
                <w:iCs/>
                <w:sz w:val="18"/>
                <w:szCs w:val="18"/>
              </w:rPr>
              <w:t>issuance by tech giants could support company debt even if  the Fed lifts rates</w:t>
            </w:r>
          </w:p>
        </w:tc>
        <w:tc>
          <w:tcPr>
            <w:tcW w:w="7200" w:type="dxa"/>
          </w:tcPr>
          <w:p w14:paraId="511C7321" w14:textId="77777777" w:rsidR="003645E3" w:rsidRDefault="008D745D" w:rsidP="00FB4848">
            <w:pPr>
              <w:shd w:val="clear" w:color="auto" w:fill="FFFFFF"/>
              <w:rPr>
                <w:rFonts w:ascii="Arial" w:hAnsi="Arial" w:cs="Arial"/>
                <w:sz w:val="18"/>
                <w:szCs w:val="18"/>
              </w:rPr>
            </w:pPr>
            <w:r>
              <w:rPr>
                <w:rFonts w:ascii="Arial" w:hAnsi="Arial" w:cs="Arial"/>
                <w:sz w:val="18"/>
                <w:szCs w:val="18"/>
              </w:rPr>
              <w:t>The last time the Federal Reserve was increasing rates, corporate bonds got slammed. They might fare much better this time.</w:t>
            </w:r>
          </w:p>
          <w:p w14:paraId="12B7B88B" w14:textId="77777777" w:rsidR="00D33B9F" w:rsidRDefault="00D33B9F" w:rsidP="00FB4848">
            <w:pPr>
              <w:shd w:val="clear" w:color="auto" w:fill="FFFFFF"/>
              <w:rPr>
                <w:rFonts w:ascii="Arial" w:hAnsi="Arial" w:cs="Arial"/>
                <w:sz w:val="18"/>
                <w:szCs w:val="18"/>
              </w:rPr>
            </w:pPr>
          </w:p>
          <w:p w14:paraId="1B7F8E45" w14:textId="45D5CBB4" w:rsidR="00D33B9F" w:rsidRPr="005D7D7E" w:rsidRDefault="00D33B9F" w:rsidP="00FB4848">
            <w:pPr>
              <w:shd w:val="clear" w:color="auto" w:fill="FFFFFF"/>
              <w:rPr>
                <w:rFonts w:ascii="Arial" w:hAnsi="Arial" w:cs="Arial"/>
                <w:sz w:val="18"/>
                <w:szCs w:val="18"/>
              </w:rPr>
            </w:pPr>
            <w:r>
              <w:rPr>
                <w:rFonts w:ascii="Arial" w:hAnsi="Arial" w:cs="Arial"/>
                <w:sz w:val="18"/>
                <w:szCs w:val="18"/>
              </w:rPr>
              <w:t xml:space="preserve">All fixed-rate fonds can suffer losses in </w:t>
            </w:r>
            <w:r w:rsidR="00665E68">
              <w:rPr>
                <w:rFonts w:ascii="Arial" w:hAnsi="Arial" w:cs="Arial"/>
                <w:sz w:val="18"/>
                <w:szCs w:val="18"/>
              </w:rPr>
              <w:t>value</w:t>
            </w:r>
            <w:r>
              <w:rPr>
                <w:rFonts w:ascii="Arial" w:hAnsi="Arial" w:cs="Arial"/>
                <w:sz w:val="18"/>
                <w:szCs w:val="18"/>
              </w:rPr>
              <w:t xml:space="preserve"> when rates go higher because they are paying out increasingly less than the new prevailing rates. But corporate bonds can su</w:t>
            </w:r>
            <w:r w:rsidR="00665E68">
              <w:rPr>
                <w:rFonts w:ascii="Arial" w:hAnsi="Arial" w:cs="Arial"/>
                <w:sz w:val="18"/>
                <w:szCs w:val="18"/>
              </w:rPr>
              <w:t>ff</w:t>
            </w:r>
            <w:r>
              <w:rPr>
                <w:rFonts w:ascii="Arial" w:hAnsi="Arial" w:cs="Arial"/>
                <w:sz w:val="18"/>
                <w:szCs w:val="18"/>
              </w:rPr>
              <w:t>er an additional hit if credit spreads-</w:t>
            </w:r>
            <w:r w:rsidR="00665E68">
              <w:rPr>
                <w:rFonts w:ascii="Arial" w:hAnsi="Arial" w:cs="Arial"/>
                <w:sz w:val="18"/>
                <w:szCs w:val="18"/>
              </w:rPr>
              <w:t>or how much compensation investors demand for default risk</w:t>
            </w:r>
            <w:r w:rsidR="006D7407">
              <w:rPr>
                <w:rFonts w:ascii="Arial" w:hAnsi="Arial" w:cs="Arial"/>
                <w:sz w:val="18"/>
                <w:szCs w:val="18"/>
              </w:rPr>
              <w:t xml:space="preserve"> over government bonds-also get wider.</w:t>
            </w:r>
          </w:p>
        </w:tc>
        <w:tc>
          <w:tcPr>
            <w:tcW w:w="2160" w:type="dxa"/>
          </w:tcPr>
          <w:p w14:paraId="0781B65A" w14:textId="62677311" w:rsidR="003645E3" w:rsidRPr="005D7D7E" w:rsidRDefault="003645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3D4089" w14:textId="0414F8D8" w:rsidR="003645E3" w:rsidRPr="005D7D7E" w:rsidRDefault="003645E3" w:rsidP="001A7FDD">
            <w:pPr>
              <w:shd w:val="clear" w:color="auto" w:fill="FFFFFF"/>
              <w:rPr>
                <w:rFonts w:ascii="Arial" w:hAnsi="Arial" w:cs="Arial"/>
                <w:sz w:val="18"/>
                <w:szCs w:val="18"/>
              </w:rPr>
            </w:pPr>
            <w:r>
              <w:rPr>
                <w:rFonts w:ascii="Arial" w:hAnsi="Arial" w:cs="Arial"/>
                <w:sz w:val="18"/>
                <w:szCs w:val="18"/>
              </w:rPr>
              <w:t>09/</w:t>
            </w:r>
            <w:r w:rsidR="008221DA">
              <w:rPr>
                <w:rFonts w:ascii="Arial" w:hAnsi="Arial" w:cs="Arial"/>
                <w:sz w:val="18"/>
                <w:szCs w:val="18"/>
              </w:rPr>
              <w:t>21/2026</w:t>
            </w:r>
          </w:p>
        </w:tc>
        <w:tc>
          <w:tcPr>
            <w:tcW w:w="1795" w:type="dxa"/>
          </w:tcPr>
          <w:p w14:paraId="46E19732" w14:textId="31E24E54" w:rsidR="003645E3" w:rsidRPr="005D7D7E" w:rsidRDefault="008221DA" w:rsidP="0047098A">
            <w:pPr>
              <w:shd w:val="clear" w:color="auto" w:fill="FFFFFF"/>
              <w:rPr>
                <w:rFonts w:ascii="Arial" w:hAnsi="Arial" w:cs="Arial"/>
                <w:sz w:val="18"/>
                <w:szCs w:val="18"/>
              </w:rPr>
            </w:pPr>
            <w:r>
              <w:rPr>
                <w:rFonts w:ascii="Arial" w:hAnsi="Arial" w:cs="Arial"/>
                <w:sz w:val="18"/>
                <w:szCs w:val="18"/>
              </w:rPr>
              <w:t>Telis Demos</w:t>
            </w:r>
          </w:p>
        </w:tc>
      </w:tr>
      <w:tr w:rsidR="003645E3" w:rsidRPr="005D7D7E" w14:paraId="53CEAEE4" w14:textId="77777777" w:rsidTr="00483E55">
        <w:tc>
          <w:tcPr>
            <w:tcW w:w="1975" w:type="dxa"/>
          </w:tcPr>
          <w:p w14:paraId="50751D8E" w14:textId="77777777" w:rsidR="003645E3" w:rsidRPr="005D7D7E" w:rsidRDefault="003645E3" w:rsidP="00296B66">
            <w:pPr>
              <w:shd w:val="clear" w:color="auto" w:fill="FFFFFF"/>
              <w:rPr>
                <w:rFonts w:ascii="Arial" w:hAnsi="Arial" w:cs="Arial"/>
                <w:sz w:val="18"/>
                <w:szCs w:val="18"/>
              </w:rPr>
            </w:pPr>
          </w:p>
        </w:tc>
        <w:tc>
          <w:tcPr>
            <w:tcW w:w="7200" w:type="dxa"/>
          </w:tcPr>
          <w:p w14:paraId="37FBB777" w14:textId="77777777" w:rsidR="003645E3" w:rsidRPr="005D7D7E" w:rsidRDefault="003645E3" w:rsidP="00FB4848">
            <w:pPr>
              <w:shd w:val="clear" w:color="auto" w:fill="FFFFFF"/>
              <w:rPr>
                <w:rFonts w:ascii="Arial" w:hAnsi="Arial" w:cs="Arial"/>
                <w:sz w:val="18"/>
                <w:szCs w:val="18"/>
              </w:rPr>
            </w:pPr>
          </w:p>
        </w:tc>
        <w:tc>
          <w:tcPr>
            <w:tcW w:w="2160" w:type="dxa"/>
          </w:tcPr>
          <w:p w14:paraId="4EBA12C4" w14:textId="77777777" w:rsidR="003645E3" w:rsidRPr="005D7D7E" w:rsidRDefault="003645E3" w:rsidP="00C57F55">
            <w:pPr>
              <w:shd w:val="clear" w:color="auto" w:fill="FFFFFF"/>
              <w:rPr>
                <w:rFonts w:ascii="Arial" w:hAnsi="Arial" w:cs="Arial"/>
                <w:sz w:val="18"/>
                <w:szCs w:val="18"/>
              </w:rPr>
            </w:pPr>
          </w:p>
        </w:tc>
        <w:tc>
          <w:tcPr>
            <w:tcW w:w="1260" w:type="dxa"/>
          </w:tcPr>
          <w:p w14:paraId="536ECE6E" w14:textId="77777777" w:rsidR="003645E3" w:rsidRPr="005D7D7E" w:rsidRDefault="003645E3" w:rsidP="001A7FDD">
            <w:pPr>
              <w:shd w:val="clear" w:color="auto" w:fill="FFFFFF"/>
              <w:rPr>
                <w:rFonts w:ascii="Arial" w:hAnsi="Arial" w:cs="Arial"/>
                <w:sz w:val="18"/>
                <w:szCs w:val="18"/>
              </w:rPr>
            </w:pPr>
          </w:p>
        </w:tc>
        <w:tc>
          <w:tcPr>
            <w:tcW w:w="1795" w:type="dxa"/>
          </w:tcPr>
          <w:p w14:paraId="5CF23B02" w14:textId="77777777" w:rsidR="003645E3" w:rsidRPr="005D7D7E" w:rsidRDefault="003645E3" w:rsidP="0047098A">
            <w:pPr>
              <w:shd w:val="clear" w:color="auto" w:fill="FFFFFF"/>
              <w:rPr>
                <w:rFonts w:ascii="Arial" w:hAnsi="Arial" w:cs="Arial"/>
                <w:sz w:val="18"/>
                <w:szCs w:val="18"/>
              </w:rPr>
            </w:pPr>
          </w:p>
        </w:tc>
      </w:tr>
      <w:tr w:rsidR="003645E3" w:rsidRPr="005D7D7E" w14:paraId="7640279C" w14:textId="77777777" w:rsidTr="00483E55">
        <w:tc>
          <w:tcPr>
            <w:tcW w:w="1975" w:type="dxa"/>
          </w:tcPr>
          <w:p w14:paraId="3B1841A3" w14:textId="3352D24E" w:rsidR="003645E3" w:rsidRPr="005D7D7E" w:rsidRDefault="00177E97" w:rsidP="00296B66">
            <w:pPr>
              <w:shd w:val="clear" w:color="auto" w:fill="FFFFFF"/>
              <w:rPr>
                <w:rFonts w:ascii="Arial" w:hAnsi="Arial" w:cs="Arial"/>
                <w:sz w:val="18"/>
                <w:szCs w:val="18"/>
              </w:rPr>
            </w:pPr>
            <w:r>
              <w:rPr>
                <w:rFonts w:ascii="Arial" w:hAnsi="Arial" w:cs="Arial"/>
                <w:sz w:val="18"/>
                <w:szCs w:val="18"/>
              </w:rPr>
              <w:lastRenderedPageBreak/>
              <w:t>Why It’s Hard to Work Out Bond Signals</w:t>
            </w:r>
          </w:p>
        </w:tc>
        <w:tc>
          <w:tcPr>
            <w:tcW w:w="7200" w:type="dxa"/>
          </w:tcPr>
          <w:p w14:paraId="54314E9B" w14:textId="77777777" w:rsidR="003645E3" w:rsidRDefault="00D72483" w:rsidP="00FB4848">
            <w:pPr>
              <w:shd w:val="clear" w:color="auto" w:fill="FFFFFF"/>
              <w:rPr>
                <w:rFonts w:ascii="Arial" w:hAnsi="Arial" w:cs="Arial"/>
                <w:sz w:val="18"/>
                <w:szCs w:val="18"/>
              </w:rPr>
            </w:pPr>
            <w:r>
              <w:rPr>
                <w:rFonts w:ascii="Arial" w:hAnsi="Arial" w:cs="Arial"/>
                <w:sz w:val="18"/>
                <w:szCs w:val="18"/>
              </w:rPr>
              <w:t>This year’s move in long-dated bond yields is a case in point. Treasury yields are up sharply, with the benchmark 10-year rising from 4.17% to just above 5% before pulling back a bit.</w:t>
            </w:r>
          </w:p>
          <w:p w14:paraId="064C7BA7" w14:textId="77777777" w:rsidR="00D72483" w:rsidRDefault="00D72483" w:rsidP="00FB4848">
            <w:pPr>
              <w:shd w:val="clear" w:color="auto" w:fill="FFFFFF"/>
              <w:rPr>
                <w:rFonts w:ascii="Arial" w:hAnsi="Arial" w:cs="Arial"/>
                <w:sz w:val="18"/>
                <w:szCs w:val="18"/>
              </w:rPr>
            </w:pPr>
          </w:p>
          <w:p w14:paraId="05417F97" w14:textId="77777777" w:rsidR="00A84CDF" w:rsidRDefault="00A84CDF" w:rsidP="00FB4848">
            <w:pPr>
              <w:shd w:val="clear" w:color="auto" w:fill="FFFFFF"/>
              <w:rPr>
                <w:rFonts w:ascii="Arial" w:hAnsi="Arial" w:cs="Arial"/>
                <w:sz w:val="18"/>
                <w:szCs w:val="18"/>
              </w:rPr>
            </w:pPr>
            <w:r>
              <w:rPr>
                <w:rFonts w:ascii="Arial" w:hAnsi="Arial" w:cs="Arial"/>
                <w:sz w:val="18"/>
                <w:szCs w:val="18"/>
              </w:rPr>
              <w:t>Interest rates need to be higher to keep the resulting inflationary pressured under control…</w:t>
            </w:r>
          </w:p>
          <w:p w14:paraId="700A1B65" w14:textId="77777777" w:rsidR="00A84CDF" w:rsidRDefault="00A84CDF" w:rsidP="00FB4848">
            <w:pPr>
              <w:shd w:val="clear" w:color="auto" w:fill="FFFFFF"/>
              <w:rPr>
                <w:rFonts w:ascii="Arial" w:hAnsi="Arial" w:cs="Arial"/>
                <w:sz w:val="18"/>
                <w:szCs w:val="18"/>
              </w:rPr>
            </w:pPr>
          </w:p>
          <w:p w14:paraId="7E110AF2" w14:textId="77777777" w:rsidR="00A84CDF" w:rsidRDefault="00EA7264" w:rsidP="00FB4848">
            <w:pPr>
              <w:shd w:val="clear" w:color="auto" w:fill="FFFFFF"/>
              <w:rPr>
                <w:rFonts w:ascii="Arial" w:hAnsi="Arial" w:cs="Arial"/>
                <w:sz w:val="18"/>
                <w:szCs w:val="18"/>
              </w:rPr>
            </w:pPr>
            <w:r>
              <w:rPr>
                <w:rFonts w:ascii="Arial" w:hAnsi="Arial" w:cs="Arial"/>
                <w:sz w:val="18"/>
                <w:szCs w:val="18"/>
              </w:rPr>
              <w:t xml:space="preserve">The Fed hasn’t hit its inflation target in five years, the president is </w:t>
            </w:r>
            <w:r w:rsidR="005922C2">
              <w:rPr>
                <w:rFonts w:ascii="Arial" w:hAnsi="Arial" w:cs="Arial"/>
                <w:sz w:val="18"/>
                <w:szCs w:val="18"/>
              </w:rPr>
              <w:t>pushing</w:t>
            </w:r>
            <w:r>
              <w:rPr>
                <w:rFonts w:ascii="Arial" w:hAnsi="Arial" w:cs="Arial"/>
                <w:sz w:val="18"/>
                <w:szCs w:val="18"/>
              </w:rPr>
              <w:t xml:space="preserve"> for lower rates, government </w:t>
            </w:r>
            <w:r w:rsidR="00E331A4">
              <w:rPr>
                <w:rFonts w:ascii="Arial" w:hAnsi="Arial" w:cs="Arial"/>
                <w:sz w:val="18"/>
                <w:szCs w:val="18"/>
              </w:rPr>
              <w:t>debt</w:t>
            </w:r>
            <w:r>
              <w:rPr>
                <w:rFonts w:ascii="Arial" w:hAnsi="Arial" w:cs="Arial"/>
                <w:sz w:val="18"/>
                <w:szCs w:val="18"/>
              </w:rPr>
              <w:t xml:space="preserve"> is high and rising inexorably, trade wars and erratic policymaking have deterred some foreign buy</w:t>
            </w:r>
            <w:r w:rsidR="005922C2">
              <w:rPr>
                <w:rFonts w:ascii="Arial" w:hAnsi="Arial" w:cs="Arial"/>
                <w:sz w:val="18"/>
                <w:szCs w:val="18"/>
              </w:rPr>
              <w:t>ers of Treasurys and geopolitical shocks mean investors want compensation for volatile inflation.</w:t>
            </w:r>
          </w:p>
          <w:p w14:paraId="50EBE8FE" w14:textId="77777777" w:rsidR="00E331A4" w:rsidRDefault="00E331A4" w:rsidP="00FB4848">
            <w:pPr>
              <w:shd w:val="clear" w:color="auto" w:fill="FFFFFF"/>
              <w:rPr>
                <w:rFonts w:ascii="Arial" w:hAnsi="Arial" w:cs="Arial"/>
                <w:sz w:val="18"/>
                <w:szCs w:val="18"/>
              </w:rPr>
            </w:pPr>
          </w:p>
          <w:p w14:paraId="3E997E7C" w14:textId="77777777" w:rsidR="00E331A4" w:rsidRDefault="00E331A4" w:rsidP="00FB4848">
            <w:pPr>
              <w:shd w:val="clear" w:color="auto" w:fill="FFFFFF"/>
              <w:rPr>
                <w:rFonts w:ascii="Arial" w:hAnsi="Arial" w:cs="Arial"/>
                <w:sz w:val="18"/>
                <w:szCs w:val="18"/>
              </w:rPr>
            </w:pPr>
            <w:r>
              <w:rPr>
                <w:rFonts w:ascii="Arial" w:hAnsi="Arial" w:cs="Arial"/>
                <w:sz w:val="18"/>
                <w:szCs w:val="18"/>
              </w:rPr>
              <w:t>The difference really matters. If yields rose for the good reason of a strong economy, that should help stocks. If  they rose because U.S. credibility is crumbling, that should be a headwind to stocks.</w:t>
            </w:r>
          </w:p>
          <w:p w14:paraId="1B1E72A3" w14:textId="77777777" w:rsidR="00E331A4" w:rsidRDefault="00E331A4" w:rsidP="00FB4848">
            <w:pPr>
              <w:shd w:val="clear" w:color="auto" w:fill="FFFFFF"/>
              <w:rPr>
                <w:rFonts w:ascii="Arial" w:hAnsi="Arial" w:cs="Arial"/>
                <w:sz w:val="18"/>
                <w:szCs w:val="18"/>
              </w:rPr>
            </w:pPr>
          </w:p>
          <w:p w14:paraId="2C9AD7C4" w14:textId="273B1C73" w:rsidR="00E331A4" w:rsidRPr="005D7D7E" w:rsidRDefault="00FB6996" w:rsidP="00FB4848">
            <w:pPr>
              <w:shd w:val="clear" w:color="auto" w:fill="FFFFFF"/>
              <w:rPr>
                <w:rFonts w:ascii="Arial" w:hAnsi="Arial" w:cs="Arial"/>
                <w:sz w:val="18"/>
                <w:szCs w:val="18"/>
              </w:rPr>
            </w:pPr>
            <w:r>
              <w:rPr>
                <w:rFonts w:ascii="Arial" w:hAnsi="Arial" w:cs="Arial"/>
                <w:sz w:val="18"/>
                <w:szCs w:val="18"/>
              </w:rPr>
              <w:t xml:space="preserve">In day-to-day trading ,stocks really don’t like higher yields, even though over the year they have managed to rise anyway. </w:t>
            </w:r>
          </w:p>
        </w:tc>
        <w:tc>
          <w:tcPr>
            <w:tcW w:w="2160" w:type="dxa"/>
          </w:tcPr>
          <w:p w14:paraId="4B5453F8" w14:textId="782A0C5D" w:rsidR="003645E3" w:rsidRPr="005D7D7E" w:rsidRDefault="00177E9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261BCB" w14:textId="03024CE2" w:rsidR="003645E3" w:rsidRPr="005D7D7E" w:rsidRDefault="00177E97" w:rsidP="001A7FDD">
            <w:pPr>
              <w:shd w:val="clear" w:color="auto" w:fill="FFFFFF"/>
              <w:rPr>
                <w:rFonts w:ascii="Arial" w:hAnsi="Arial" w:cs="Arial"/>
                <w:sz w:val="18"/>
                <w:szCs w:val="18"/>
              </w:rPr>
            </w:pPr>
            <w:r>
              <w:rPr>
                <w:rFonts w:ascii="Arial" w:hAnsi="Arial" w:cs="Arial"/>
                <w:sz w:val="18"/>
                <w:szCs w:val="18"/>
              </w:rPr>
              <w:t>09/</w:t>
            </w:r>
            <w:r w:rsidR="00D72483">
              <w:rPr>
                <w:rFonts w:ascii="Arial" w:hAnsi="Arial" w:cs="Arial"/>
                <w:sz w:val="18"/>
                <w:szCs w:val="18"/>
              </w:rPr>
              <w:t>21/2026</w:t>
            </w:r>
          </w:p>
        </w:tc>
        <w:tc>
          <w:tcPr>
            <w:tcW w:w="1795" w:type="dxa"/>
          </w:tcPr>
          <w:p w14:paraId="3A053E9F" w14:textId="0206CF72" w:rsidR="003645E3" w:rsidRPr="005D7D7E" w:rsidRDefault="00D72483" w:rsidP="0047098A">
            <w:pPr>
              <w:shd w:val="clear" w:color="auto" w:fill="FFFFFF"/>
              <w:rPr>
                <w:rFonts w:ascii="Arial" w:hAnsi="Arial" w:cs="Arial"/>
                <w:sz w:val="18"/>
                <w:szCs w:val="18"/>
              </w:rPr>
            </w:pPr>
            <w:r>
              <w:rPr>
                <w:rFonts w:ascii="Arial" w:hAnsi="Arial" w:cs="Arial"/>
                <w:sz w:val="18"/>
                <w:szCs w:val="18"/>
              </w:rPr>
              <w:t>James Mackintosh</w:t>
            </w:r>
          </w:p>
        </w:tc>
      </w:tr>
      <w:tr w:rsidR="003645E3" w:rsidRPr="005D7D7E" w14:paraId="0953A82F" w14:textId="77777777" w:rsidTr="00483E55">
        <w:tc>
          <w:tcPr>
            <w:tcW w:w="1975" w:type="dxa"/>
          </w:tcPr>
          <w:p w14:paraId="163C8150" w14:textId="77777777" w:rsidR="003645E3" w:rsidRPr="005D7D7E" w:rsidRDefault="003645E3" w:rsidP="00296B66">
            <w:pPr>
              <w:shd w:val="clear" w:color="auto" w:fill="FFFFFF"/>
              <w:rPr>
                <w:rFonts w:ascii="Arial" w:hAnsi="Arial" w:cs="Arial"/>
                <w:sz w:val="18"/>
                <w:szCs w:val="18"/>
              </w:rPr>
            </w:pPr>
          </w:p>
        </w:tc>
        <w:tc>
          <w:tcPr>
            <w:tcW w:w="7200" w:type="dxa"/>
          </w:tcPr>
          <w:p w14:paraId="2A39946F" w14:textId="77777777" w:rsidR="003645E3" w:rsidRPr="005D7D7E" w:rsidRDefault="003645E3" w:rsidP="00FB4848">
            <w:pPr>
              <w:shd w:val="clear" w:color="auto" w:fill="FFFFFF"/>
              <w:rPr>
                <w:rFonts w:ascii="Arial" w:hAnsi="Arial" w:cs="Arial"/>
                <w:sz w:val="18"/>
                <w:szCs w:val="18"/>
              </w:rPr>
            </w:pPr>
          </w:p>
        </w:tc>
        <w:tc>
          <w:tcPr>
            <w:tcW w:w="2160" w:type="dxa"/>
          </w:tcPr>
          <w:p w14:paraId="7E002CE7" w14:textId="77777777" w:rsidR="003645E3" w:rsidRPr="005D7D7E" w:rsidRDefault="003645E3" w:rsidP="00C57F55">
            <w:pPr>
              <w:shd w:val="clear" w:color="auto" w:fill="FFFFFF"/>
              <w:rPr>
                <w:rFonts w:ascii="Arial" w:hAnsi="Arial" w:cs="Arial"/>
                <w:sz w:val="18"/>
                <w:szCs w:val="18"/>
              </w:rPr>
            </w:pPr>
          </w:p>
        </w:tc>
        <w:tc>
          <w:tcPr>
            <w:tcW w:w="1260" w:type="dxa"/>
          </w:tcPr>
          <w:p w14:paraId="67C79E2A" w14:textId="77777777" w:rsidR="003645E3" w:rsidRPr="005D7D7E" w:rsidRDefault="003645E3" w:rsidP="001A7FDD">
            <w:pPr>
              <w:shd w:val="clear" w:color="auto" w:fill="FFFFFF"/>
              <w:rPr>
                <w:rFonts w:ascii="Arial" w:hAnsi="Arial" w:cs="Arial"/>
                <w:sz w:val="18"/>
                <w:szCs w:val="18"/>
              </w:rPr>
            </w:pPr>
          </w:p>
        </w:tc>
        <w:tc>
          <w:tcPr>
            <w:tcW w:w="1795" w:type="dxa"/>
          </w:tcPr>
          <w:p w14:paraId="700BA206" w14:textId="77777777" w:rsidR="003645E3" w:rsidRPr="005D7D7E" w:rsidRDefault="003645E3" w:rsidP="0047098A">
            <w:pPr>
              <w:shd w:val="clear" w:color="auto" w:fill="FFFFFF"/>
              <w:rPr>
                <w:rFonts w:ascii="Arial" w:hAnsi="Arial" w:cs="Arial"/>
                <w:sz w:val="18"/>
                <w:szCs w:val="18"/>
              </w:rPr>
            </w:pPr>
          </w:p>
        </w:tc>
      </w:tr>
      <w:tr w:rsidR="003645E3" w:rsidRPr="005D7D7E" w14:paraId="610BFFED" w14:textId="77777777" w:rsidTr="00483E55">
        <w:tc>
          <w:tcPr>
            <w:tcW w:w="1975" w:type="dxa"/>
          </w:tcPr>
          <w:p w14:paraId="2E8C99C4" w14:textId="77777777" w:rsidR="003645E3" w:rsidRDefault="00392ABC" w:rsidP="00296B66">
            <w:pPr>
              <w:shd w:val="clear" w:color="auto" w:fill="FFFFFF"/>
              <w:rPr>
                <w:rFonts w:ascii="Arial" w:hAnsi="Arial" w:cs="Arial"/>
                <w:sz w:val="18"/>
                <w:szCs w:val="18"/>
              </w:rPr>
            </w:pPr>
            <w:r>
              <w:rPr>
                <w:rFonts w:ascii="Arial" w:hAnsi="Arial" w:cs="Arial"/>
                <w:sz w:val="18"/>
                <w:szCs w:val="18"/>
              </w:rPr>
              <w:t>Oil-Tanker Shortage Threatens To Keep Fuel Prices Elevated</w:t>
            </w:r>
          </w:p>
          <w:p w14:paraId="6967CB0B" w14:textId="390514C7" w:rsidR="00C47A77" w:rsidRPr="00C47A77" w:rsidRDefault="00C47A77" w:rsidP="00296B66">
            <w:pPr>
              <w:shd w:val="clear" w:color="auto" w:fill="FFFFFF"/>
              <w:rPr>
                <w:rFonts w:ascii="Arial" w:hAnsi="Arial" w:cs="Arial"/>
                <w:i/>
                <w:iCs/>
                <w:sz w:val="18"/>
                <w:szCs w:val="18"/>
              </w:rPr>
            </w:pPr>
            <w:r>
              <w:rPr>
                <w:rFonts w:ascii="Arial" w:hAnsi="Arial" w:cs="Arial"/>
                <w:i/>
                <w:iCs/>
                <w:sz w:val="18"/>
                <w:szCs w:val="18"/>
              </w:rPr>
              <w:t>Record shipping cost through Strait of Hormuz could offset any crude-price slide</w:t>
            </w:r>
          </w:p>
        </w:tc>
        <w:tc>
          <w:tcPr>
            <w:tcW w:w="7200" w:type="dxa"/>
          </w:tcPr>
          <w:p w14:paraId="0723993C" w14:textId="77777777" w:rsidR="003645E3" w:rsidRDefault="00C47A77" w:rsidP="00FB4848">
            <w:pPr>
              <w:shd w:val="clear" w:color="auto" w:fill="FFFFFF"/>
              <w:rPr>
                <w:rFonts w:ascii="Arial" w:hAnsi="Arial" w:cs="Arial"/>
                <w:sz w:val="18"/>
                <w:szCs w:val="18"/>
              </w:rPr>
            </w:pPr>
            <w:r>
              <w:rPr>
                <w:rFonts w:ascii="Arial" w:hAnsi="Arial" w:cs="Arial"/>
                <w:sz w:val="18"/>
                <w:szCs w:val="18"/>
              </w:rPr>
              <w:t xml:space="preserve">Drone attacks that shut Saudi Arabia’s bypass pipeline earlier this month ave forced more crude back through the Strait of Hormuz and onto a tanker fleet already stretched thin.  The impact has spread worldwide, as longer voyages and shuttle runs around Hormuz tie up ships and push the daily rate of hiring oil tankers to records.   </w:t>
            </w:r>
          </w:p>
          <w:p w14:paraId="3703BC20" w14:textId="77777777" w:rsidR="00C47A77" w:rsidRDefault="00C47A77" w:rsidP="00FB4848">
            <w:pPr>
              <w:shd w:val="clear" w:color="auto" w:fill="FFFFFF"/>
              <w:rPr>
                <w:rFonts w:ascii="Arial" w:hAnsi="Arial" w:cs="Arial"/>
                <w:sz w:val="18"/>
                <w:szCs w:val="18"/>
              </w:rPr>
            </w:pPr>
          </w:p>
          <w:p w14:paraId="4DE55922" w14:textId="2A4A3469" w:rsidR="00C47A77" w:rsidRPr="005D7D7E" w:rsidRDefault="00C47A77" w:rsidP="00FB4848">
            <w:pPr>
              <w:shd w:val="clear" w:color="auto" w:fill="FFFFFF"/>
              <w:rPr>
                <w:rFonts w:ascii="Arial" w:hAnsi="Arial" w:cs="Arial"/>
                <w:sz w:val="18"/>
                <w:szCs w:val="18"/>
              </w:rPr>
            </w:pPr>
            <w:r>
              <w:rPr>
                <w:rFonts w:ascii="Arial" w:hAnsi="Arial" w:cs="Arial"/>
                <w:sz w:val="18"/>
                <w:szCs w:val="18"/>
              </w:rPr>
              <w:t>Fewer available tankers are slowing oil deliveries just as record shipping costs squeeze refiners’ margins, threatening to keep fuel prices high even if global crude prices fall.</w:t>
            </w:r>
          </w:p>
        </w:tc>
        <w:tc>
          <w:tcPr>
            <w:tcW w:w="2160" w:type="dxa"/>
          </w:tcPr>
          <w:p w14:paraId="72995C05" w14:textId="36F27840" w:rsidR="003645E3" w:rsidRPr="005D7D7E" w:rsidRDefault="00EC04E2" w:rsidP="00C57F55">
            <w:pPr>
              <w:shd w:val="clear" w:color="auto" w:fill="FFFFFF"/>
              <w:rPr>
                <w:rFonts w:ascii="Arial" w:hAnsi="Arial" w:cs="Arial"/>
                <w:sz w:val="18"/>
                <w:szCs w:val="18"/>
              </w:rPr>
            </w:pPr>
            <w:r>
              <w:rPr>
                <w:rFonts w:ascii="Arial" w:hAnsi="Arial" w:cs="Arial"/>
                <w:sz w:val="18"/>
                <w:szCs w:val="18"/>
              </w:rPr>
              <w:t xml:space="preserve">The Wall Street </w:t>
            </w:r>
            <w:r w:rsidR="00C47A77">
              <w:rPr>
                <w:rFonts w:ascii="Arial" w:hAnsi="Arial" w:cs="Arial"/>
                <w:sz w:val="18"/>
                <w:szCs w:val="18"/>
              </w:rPr>
              <w:t>Journal</w:t>
            </w:r>
          </w:p>
        </w:tc>
        <w:tc>
          <w:tcPr>
            <w:tcW w:w="1260" w:type="dxa"/>
          </w:tcPr>
          <w:p w14:paraId="006C1086" w14:textId="45EC7431" w:rsidR="003645E3" w:rsidRPr="005D7D7E" w:rsidRDefault="00C47A77" w:rsidP="001A7FDD">
            <w:pPr>
              <w:shd w:val="clear" w:color="auto" w:fill="FFFFFF"/>
              <w:rPr>
                <w:rFonts w:ascii="Arial" w:hAnsi="Arial" w:cs="Arial"/>
                <w:sz w:val="18"/>
                <w:szCs w:val="18"/>
              </w:rPr>
            </w:pPr>
            <w:r>
              <w:rPr>
                <w:rFonts w:ascii="Arial" w:hAnsi="Arial" w:cs="Arial"/>
                <w:sz w:val="18"/>
                <w:szCs w:val="18"/>
              </w:rPr>
              <w:t>09/21/2026</w:t>
            </w:r>
          </w:p>
        </w:tc>
        <w:tc>
          <w:tcPr>
            <w:tcW w:w="1795" w:type="dxa"/>
          </w:tcPr>
          <w:p w14:paraId="4CC29CF3" w14:textId="677AA878" w:rsidR="003645E3" w:rsidRPr="005D7D7E" w:rsidRDefault="00C47A77" w:rsidP="0047098A">
            <w:pPr>
              <w:shd w:val="clear" w:color="auto" w:fill="FFFFFF"/>
              <w:rPr>
                <w:rFonts w:ascii="Arial" w:hAnsi="Arial" w:cs="Arial"/>
                <w:sz w:val="18"/>
                <w:szCs w:val="18"/>
              </w:rPr>
            </w:pPr>
            <w:r>
              <w:rPr>
                <w:rFonts w:ascii="Arial" w:hAnsi="Arial" w:cs="Arial"/>
                <w:sz w:val="18"/>
                <w:szCs w:val="18"/>
              </w:rPr>
              <w:t>Rebecca Feng, Georgi Kantchev and Summer Said</w:t>
            </w:r>
          </w:p>
        </w:tc>
      </w:tr>
      <w:tr w:rsidR="003645E3" w:rsidRPr="005D7D7E" w14:paraId="37E71866" w14:textId="77777777" w:rsidTr="00483E55">
        <w:tc>
          <w:tcPr>
            <w:tcW w:w="1975" w:type="dxa"/>
          </w:tcPr>
          <w:p w14:paraId="246610C0" w14:textId="77777777" w:rsidR="003645E3" w:rsidRPr="005D7D7E" w:rsidRDefault="003645E3" w:rsidP="00296B66">
            <w:pPr>
              <w:shd w:val="clear" w:color="auto" w:fill="FFFFFF"/>
              <w:rPr>
                <w:rFonts w:ascii="Arial" w:hAnsi="Arial" w:cs="Arial"/>
                <w:sz w:val="18"/>
                <w:szCs w:val="18"/>
              </w:rPr>
            </w:pPr>
          </w:p>
        </w:tc>
        <w:tc>
          <w:tcPr>
            <w:tcW w:w="7200" w:type="dxa"/>
          </w:tcPr>
          <w:p w14:paraId="7A9D4D91" w14:textId="77777777" w:rsidR="003645E3" w:rsidRPr="005D7D7E" w:rsidRDefault="003645E3" w:rsidP="00FB4848">
            <w:pPr>
              <w:shd w:val="clear" w:color="auto" w:fill="FFFFFF"/>
              <w:rPr>
                <w:rFonts w:ascii="Arial" w:hAnsi="Arial" w:cs="Arial"/>
                <w:sz w:val="18"/>
                <w:szCs w:val="18"/>
              </w:rPr>
            </w:pPr>
          </w:p>
        </w:tc>
        <w:tc>
          <w:tcPr>
            <w:tcW w:w="2160" w:type="dxa"/>
          </w:tcPr>
          <w:p w14:paraId="7FB5C03D" w14:textId="77777777" w:rsidR="003645E3" w:rsidRPr="005D7D7E" w:rsidRDefault="003645E3" w:rsidP="00C57F55">
            <w:pPr>
              <w:shd w:val="clear" w:color="auto" w:fill="FFFFFF"/>
              <w:rPr>
                <w:rFonts w:ascii="Arial" w:hAnsi="Arial" w:cs="Arial"/>
                <w:sz w:val="18"/>
                <w:szCs w:val="18"/>
              </w:rPr>
            </w:pPr>
          </w:p>
        </w:tc>
        <w:tc>
          <w:tcPr>
            <w:tcW w:w="1260" w:type="dxa"/>
          </w:tcPr>
          <w:p w14:paraId="7A9CDB11" w14:textId="77777777" w:rsidR="003645E3" w:rsidRPr="005D7D7E" w:rsidRDefault="003645E3" w:rsidP="001A7FDD">
            <w:pPr>
              <w:shd w:val="clear" w:color="auto" w:fill="FFFFFF"/>
              <w:rPr>
                <w:rFonts w:ascii="Arial" w:hAnsi="Arial" w:cs="Arial"/>
                <w:sz w:val="18"/>
                <w:szCs w:val="18"/>
              </w:rPr>
            </w:pPr>
          </w:p>
        </w:tc>
        <w:tc>
          <w:tcPr>
            <w:tcW w:w="1795" w:type="dxa"/>
          </w:tcPr>
          <w:p w14:paraId="6E8D2591" w14:textId="77777777" w:rsidR="003645E3" w:rsidRPr="005D7D7E" w:rsidRDefault="003645E3" w:rsidP="0047098A">
            <w:pPr>
              <w:shd w:val="clear" w:color="auto" w:fill="FFFFFF"/>
              <w:rPr>
                <w:rFonts w:ascii="Arial" w:hAnsi="Arial" w:cs="Arial"/>
                <w:sz w:val="18"/>
                <w:szCs w:val="18"/>
              </w:rPr>
            </w:pPr>
          </w:p>
        </w:tc>
      </w:tr>
      <w:tr w:rsidR="003645E3" w:rsidRPr="005D7D7E" w14:paraId="54453BF7" w14:textId="77777777" w:rsidTr="00483E55">
        <w:tc>
          <w:tcPr>
            <w:tcW w:w="1975" w:type="dxa"/>
          </w:tcPr>
          <w:p w14:paraId="381AB51B" w14:textId="77777777" w:rsidR="003645E3" w:rsidRDefault="00C47A77" w:rsidP="00296B66">
            <w:pPr>
              <w:shd w:val="clear" w:color="auto" w:fill="FFFFFF"/>
              <w:rPr>
                <w:rFonts w:ascii="Arial" w:hAnsi="Arial" w:cs="Arial"/>
                <w:sz w:val="18"/>
                <w:szCs w:val="18"/>
              </w:rPr>
            </w:pPr>
            <w:r>
              <w:rPr>
                <w:rFonts w:ascii="Arial" w:hAnsi="Arial" w:cs="Arial"/>
                <w:sz w:val="18"/>
                <w:szCs w:val="18"/>
              </w:rPr>
              <w:t>Economies Hum Despite Higher Rates</w:t>
            </w:r>
          </w:p>
          <w:p w14:paraId="379FCA1C" w14:textId="4DBDF7DA" w:rsidR="00C47A77" w:rsidRPr="00C47A77" w:rsidRDefault="00C47A77" w:rsidP="00296B66">
            <w:pPr>
              <w:shd w:val="clear" w:color="auto" w:fill="FFFFFF"/>
              <w:rPr>
                <w:rFonts w:ascii="Arial" w:hAnsi="Arial" w:cs="Arial"/>
                <w:i/>
                <w:iCs/>
                <w:sz w:val="18"/>
                <w:szCs w:val="18"/>
              </w:rPr>
            </w:pPr>
            <w:r>
              <w:rPr>
                <w:rFonts w:ascii="Arial" w:hAnsi="Arial" w:cs="Arial"/>
                <w:i/>
                <w:iCs/>
                <w:sz w:val="18"/>
                <w:szCs w:val="18"/>
              </w:rPr>
              <w:t>Resilience in face of steeper borrowing costs suggests AI productivity boost</w:t>
            </w:r>
          </w:p>
        </w:tc>
        <w:tc>
          <w:tcPr>
            <w:tcW w:w="7200" w:type="dxa"/>
          </w:tcPr>
          <w:p w14:paraId="7384EA78" w14:textId="77777777" w:rsidR="003645E3" w:rsidRDefault="00C47A77" w:rsidP="00FB4848">
            <w:pPr>
              <w:shd w:val="clear" w:color="auto" w:fill="FFFFFF"/>
              <w:rPr>
                <w:rFonts w:ascii="Arial" w:hAnsi="Arial" w:cs="Arial"/>
                <w:sz w:val="18"/>
                <w:szCs w:val="18"/>
              </w:rPr>
            </w:pPr>
            <w:r>
              <w:rPr>
                <w:rFonts w:ascii="Arial" w:hAnsi="Arial" w:cs="Arial"/>
                <w:sz w:val="18"/>
                <w:szCs w:val="18"/>
              </w:rPr>
              <w:t>Economies around the world are showing surprising resilience to higher central bank-interest rates and government bond yields that have jumped to multidecade highs across the developed world.</w:t>
            </w:r>
          </w:p>
          <w:p w14:paraId="760EEC69" w14:textId="77777777" w:rsidR="00C47A77" w:rsidRDefault="00C47A77" w:rsidP="00FB4848">
            <w:pPr>
              <w:shd w:val="clear" w:color="auto" w:fill="FFFFFF"/>
              <w:rPr>
                <w:rFonts w:ascii="Arial" w:hAnsi="Arial" w:cs="Arial"/>
                <w:sz w:val="18"/>
                <w:szCs w:val="18"/>
              </w:rPr>
            </w:pPr>
          </w:p>
          <w:p w14:paraId="05EA1F19" w14:textId="77777777" w:rsidR="00C47A77" w:rsidRDefault="00C47A77" w:rsidP="00FB4848">
            <w:pPr>
              <w:shd w:val="clear" w:color="auto" w:fill="FFFFFF"/>
              <w:rPr>
                <w:rFonts w:ascii="Arial" w:hAnsi="Arial" w:cs="Arial"/>
                <w:sz w:val="18"/>
                <w:szCs w:val="18"/>
              </w:rPr>
            </w:pPr>
            <w:r>
              <w:rPr>
                <w:rFonts w:ascii="Arial" w:hAnsi="Arial" w:cs="Arial"/>
                <w:sz w:val="18"/>
                <w:szCs w:val="18"/>
              </w:rPr>
              <w:t>The economy’s strength in the face of higher borrowing costs suggests it has shifted into a higher gear, helped by a surge in artificial-intelligence investment that economists hope will boost productivity for years to come.</w:t>
            </w:r>
          </w:p>
          <w:p w14:paraId="028D103B" w14:textId="77777777" w:rsidR="00C47A77" w:rsidRDefault="00C47A77" w:rsidP="00FB4848">
            <w:pPr>
              <w:shd w:val="clear" w:color="auto" w:fill="FFFFFF"/>
              <w:rPr>
                <w:rFonts w:ascii="Arial" w:hAnsi="Arial" w:cs="Arial"/>
                <w:sz w:val="18"/>
                <w:szCs w:val="18"/>
              </w:rPr>
            </w:pPr>
          </w:p>
          <w:p w14:paraId="4B2653E7" w14:textId="77777777" w:rsidR="00C47A77" w:rsidRDefault="00B04AE7" w:rsidP="00FB4848">
            <w:pPr>
              <w:shd w:val="clear" w:color="auto" w:fill="FFFFFF"/>
              <w:rPr>
                <w:rFonts w:ascii="Arial" w:hAnsi="Arial" w:cs="Arial"/>
                <w:sz w:val="18"/>
                <w:szCs w:val="18"/>
              </w:rPr>
            </w:pPr>
            <w:r>
              <w:rPr>
                <w:rFonts w:ascii="Arial" w:hAnsi="Arial" w:cs="Arial"/>
                <w:sz w:val="18"/>
                <w:szCs w:val="18"/>
              </w:rPr>
              <w:t>Stocks have also weathered the rise in rates better than many had feared, with corporate profits holding up and the AI trade intact.</w:t>
            </w:r>
          </w:p>
          <w:p w14:paraId="3FB5728E" w14:textId="77777777" w:rsidR="00B04AE7" w:rsidRDefault="00B04AE7" w:rsidP="00FB4848">
            <w:pPr>
              <w:shd w:val="clear" w:color="auto" w:fill="FFFFFF"/>
              <w:rPr>
                <w:rFonts w:ascii="Arial" w:hAnsi="Arial" w:cs="Arial"/>
                <w:sz w:val="18"/>
                <w:szCs w:val="18"/>
              </w:rPr>
            </w:pPr>
          </w:p>
          <w:p w14:paraId="081971D6" w14:textId="24CA43BB" w:rsidR="00B04AE7" w:rsidRPr="005D7D7E" w:rsidRDefault="00B04AE7" w:rsidP="00FB4848">
            <w:pPr>
              <w:shd w:val="clear" w:color="auto" w:fill="FFFFFF"/>
              <w:rPr>
                <w:rFonts w:ascii="Arial" w:hAnsi="Arial" w:cs="Arial"/>
                <w:sz w:val="18"/>
                <w:szCs w:val="18"/>
              </w:rPr>
            </w:pPr>
            <w:r>
              <w:rPr>
                <w:rFonts w:ascii="Arial" w:hAnsi="Arial" w:cs="Arial"/>
                <w:sz w:val="18"/>
                <w:szCs w:val="18"/>
              </w:rPr>
              <w:t xml:space="preserve">Economists are raising estimates for a key indicator known as the neutral rate of interest-an elusive level where borrowing costs neither restrict nor stimulate growth. </w:t>
            </w:r>
          </w:p>
        </w:tc>
        <w:tc>
          <w:tcPr>
            <w:tcW w:w="2160" w:type="dxa"/>
          </w:tcPr>
          <w:p w14:paraId="5330D42A" w14:textId="7067F3EA" w:rsidR="003645E3" w:rsidRPr="005D7D7E" w:rsidRDefault="00C47A7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483CA8" w14:textId="134D4F6C" w:rsidR="003645E3" w:rsidRPr="005D7D7E" w:rsidRDefault="00C47A77" w:rsidP="001A7FDD">
            <w:pPr>
              <w:shd w:val="clear" w:color="auto" w:fill="FFFFFF"/>
              <w:rPr>
                <w:rFonts w:ascii="Arial" w:hAnsi="Arial" w:cs="Arial"/>
                <w:sz w:val="18"/>
                <w:szCs w:val="18"/>
              </w:rPr>
            </w:pPr>
            <w:r>
              <w:rPr>
                <w:rFonts w:ascii="Arial" w:hAnsi="Arial" w:cs="Arial"/>
                <w:sz w:val="18"/>
                <w:szCs w:val="18"/>
              </w:rPr>
              <w:t>09/21/2026</w:t>
            </w:r>
          </w:p>
        </w:tc>
        <w:tc>
          <w:tcPr>
            <w:tcW w:w="1795" w:type="dxa"/>
          </w:tcPr>
          <w:p w14:paraId="554BB400" w14:textId="00E62145" w:rsidR="003645E3" w:rsidRPr="005D7D7E" w:rsidRDefault="005272EA" w:rsidP="0047098A">
            <w:pPr>
              <w:shd w:val="clear" w:color="auto" w:fill="FFFFFF"/>
              <w:rPr>
                <w:rFonts w:ascii="Arial" w:hAnsi="Arial" w:cs="Arial"/>
                <w:sz w:val="18"/>
                <w:szCs w:val="18"/>
              </w:rPr>
            </w:pPr>
            <w:r>
              <w:rPr>
                <w:rFonts w:ascii="Arial" w:hAnsi="Arial" w:cs="Arial"/>
                <w:sz w:val="18"/>
                <w:szCs w:val="18"/>
              </w:rPr>
              <w:t>Chelsey Dulaney</w:t>
            </w:r>
          </w:p>
        </w:tc>
      </w:tr>
      <w:tr w:rsidR="003645E3" w:rsidRPr="005D7D7E" w14:paraId="1880FE75" w14:textId="77777777" w:rsidTr="00483E55">
        <w:tc>
          <w:tcPr>
            <w:tcW w:w="1975" w:type="dxa"/>
          </w:tcPr>
          <w:p w14:paraId="7F1A5602" w14:textId="77777777" w:rsidR="003645E3" w:rsidRPr="005D7D7E" w:rsidRDefault="003645E3" w:rsidP="00296B66">
            <w:pPr>
              <w:shd w:val="clear" w:color="auto" w:fill="FFFFFF"/>
              <w:rPr>
                <w:rFonts w:ascii="Arial" w:hAnsi="Arial" w:cs="Arial"/>
                <w:sz w:val="18"/>
                <w:szCs w:val="18"/>
              </w:rPr>
            </w:pPr>
          </w:p>
        </w:tc>
        <w:tc>
          <w:tcPr>
            <w:tcW w:w="7200" w:type="dxa"/>
          </w:tcPr>
          <w:p w14:paraId="30627E6B" w14:textId="77777777" w:rsidR="003645E3" w:rsidRPr="005D7D7E" w:rsidRDefault="003645E3" w:rsidP="00FB4848">
            <w:pPr>
              <w:shd w:val="clear" w:color="auto" w:fill="FFFFFF"/>
              <w:rPr>
                <w:rFonts w:ascii="Arial" w:hAnsi="Arial" w:cs="Arial"/>
                <w:sz w:val="18"/>
                <w:szCs w:val="18"/>
              </w:rPr>
            </w:pPr>
          </w:p>
        </w:tc>
        <w:tc>
          <w:tcPr>
            <w:tcW w:w="2160" w:type="dxa"/>
          </w:tcPr>
          <w:p w14:paraId="4D9893BB" w14:textId="77777777" w:rsidR="003645E3" w:rsidRPr="005D7D7E" w:rsidRDefault="003645E3" w:rsidP="00C57F55">
            <w:pPr>
              <w:shd w:val="clear" w:color="auto" w:fill="FFFFFF"/>
              <w:rPr>
                <w:rFonts w:ascii="Arial" w:hAnsi="Arial" w:cs="Arial"/>
                <w:sz w:val="18"/>
                <w:szCs w:val="18"/>
              </w:rPr>
            </w:pPr>
          </w:p>
        </w:tc>
        <w:tc>
          <w:tcPr>
            <w:tcW w:w="1260" w:type="dxa"/>
          </w:tcPr>
          <w:p w14:paraId="716843FF" w14:textId="77777777" w:rsidR="003645E3" w:rsidRPr="005D7D7E" w:rsidRDefault="003645E3" w:rsidP="001A7FDD">
            <w:pPr>
              <w:shd w:val="clear" w:color="auto" w:fill="FFFFFF"/>
              <w:rPr>
                <w:rFonts w:ascii="Arial" w:hAnsi="Arial" w:cs="Arial"/>
                <w:sz w:val="18"/>
                <w:szCs w:val="18"/>
              </w:rPr>
            </w:pPr>
          </w:p>
        </w:tc>
        <w:tc>
          <w:tcPr>
            <w:tcW w:w="1795" w:type="dxa"/>
          </w:tcPr>
          <w:p w14:paraId="48059063" w14:textId="77777777" w:rsidR="003645E3" w:rsidRPr="005D7D7E" w:rsidRDefault="003645E3" w:rsidP="0047098A">
            <w:pPr>
              <w:shd w:val="clear" w:color="auto" w:fill="FFFFFF"/>
              <w:rPr>
                <w:rFonts w:ascii="Arial" w:hAnsi="Arial" w:cs="Arial"/>
                <w:sz w:val="18"/>
                <w:szCs w:val="18"/>
              </w:rPr>
            </w:pPr>
          </w:p>
        </w:tc>
      </w:tr>
      <w:tr w:rsidR="003645E3" w:rsidRPr="005D7D7E" w14:paraId="2360B45E" w14:textId="77777777" w:rsidTr="00483E55">
        <w:tc>
          <w:tcPr>
            <w:tcW w:w="1975" w:type="dxa"/>
          </w:tcPr>
          <w:p w14:paraId="27AE95D6" w14:textId="326E7E8C" w:rsidR="003645E3" w:rsidRPr="005D7D7E" w:rsidRDefault="0084102C" w:rsidP="00296B66">
            <w:pPr>
              <w:shd w:val="clear" w:color="auto" w:fill="FFFFFF"/>
              <w:rPr>
                <w:rFonts w:ascii="Arial" w:hAnsi="Arial" w:cs="Arial"/>
                <w:sz w:val="18"/>
                <w:szCs w:val="18"/>
              </w:rPr>
            </w:pPr>
            <w:r>
              <w:rPr>
                <w:rFonts w:ascii="Arial" w:hAnsi="Arial" w:cs="Arial"/>
                <w:sz w:val="18"/>
                <w:szCs w:val="18"/>
              </w:rPr>
              <w:t>The Magnificent Seven Tech Stocks Roar Back</w:t>
            </w:r>
          </w:p>
        </w:tc>
        <w:tc>
          <w:tcPr>
            <w:tcW w:w="7200" w:type="dxa"/>
          </w:tcPr>
          <w:p w14:paraId="342375B0" w14:textId="77777777" w:rsidR="003645E3" w:rsidRDefault="0084102C" w:rsidP="00FB4848">
            <w:pPr>
              <w:shd w:val="clear" w:color="auto" w:fill="FFFFFF"/>
              <w:rPr>
                <w:rFonts w:ascii="Arial" w:hAnsi="Arial" w:cs="Arial"/>
                <w:sz w:val="18"/>
                <w:szCs w:val="18"/>
              </w:rPr>
            </w:pPr>
            <w:r>
              <w:rPr>
                <w:rFonts w:ascii="Arial" w:hAnsi="Arial" w:cs="Arial"/>
                <w:sz w:val="18"/>
                <w:szCs w:val="18"/>
              </w:rPr>
              <w:t>The Magnificent Seven is back. You can thank Meta.</w:t>
            </w:r>
          </w:p>
          <w:p w14:paraId="32E1986C" w14:textId="77777777" w:rsidR="0084102C" w:rsidRDefault="0084102C" w:rsidP="00FB4848">
            <w:pPr>
              <w:shd w:val="clear" w:color="auto" w:fill="FFFFFF"/>
              <w:rPr>
                <w:rFonts w:ascii="Arial" w:hAnsi="Arial" w:cs="Arial"/>
                <w:sz w:val="18"/>
                <w:szCs w:val="18"/>
              </w:rPr>
            </w:pPr>
          </w:p>
          <w:p w14:paraId="39B8AFFF" w14:textId="77777777" w:rsidR="0084102C" w:rsidRDefault="0084102C" w:rsidP="00FB4848">
            <w:pPr>
              <w:shd w:val="clear" w:color="auto" w:fill="FFFFFF"/>
              <w:rPr>
                <w:rFonts w:ascii="Arial" w:hAnsi="Arial" w:cs="Arial"/>
                <w:sz w:val="18"/>
                <w:szCs w:val="18"/>
              </w:rPr>
            </w:pPr>
            <w:r>
              <w:rPr>
                <w:rFonts w:ascii="Arial" w:hAnsi="Arial" w:cs="Arial"/>
                <w:sz w:val="18"/>
                <w:szCs w:val="18"/>
              </w:rPr>
              <w:t>Investors piled into shares of Facebook’s parent company on Monday after its new artificial-intelligence agent jumped to the top of Apple’s App Store, boosting shares 11% and extending a tech rally that left the recent freakout over AI safety in the dust.</w:t>
            </w:r>
          </w:p>
          <w:p w14:paraId="4A6BF195" w14:textId="77777777" w:rsidR="0084102C" w:rsidRDefault="0084102C" w:rsidP="00FB4848">
            <w:pPr>
              <w:shd w:val="clear" w:color="auto" w:fill="FFFFFF"/>
              <w:rPr>
                <w:rFonts w:ascii="Arial" w:hAnsi="Arial" w:cs="Arial"/>
                <w:sz w:val="18"/>
                <w:szCs w:val="18"/>
              </w:rPr>
            </w:pPr>
          </w:p>
          <w:p w14:paraId="6D910897" w14:textId="77777777" w:rsidR="0084102C" w:rsidRDefault="0084102C" w:rsidP="00FB4848">
            <w:pPr>
              <w:shd w:val="clear" w:color="auto" w:fill="FFFFFF"/>
              <w:rPr>
                <w:rFonts w:ascii="Arial" w:hAnsi="Arial" w:cs="Arial"/>
                <w:sz w:val="18"/>
                <w:szCs w:val="18"/>
              </w:rPr>
            </w:pPr>
            <w:r>
              <w:rPr>
                <w:rFonts w:ascii="Arial" w:hAnsi="Arial" w:cs="Arial"/>
                <w:sz w:val="18"/>
                <w:szCs w:val="18"/>
              </w:rPr>
              <w:t>Wall Street’s renewed AI optimism lifted data-center developers and suppliers, propelling Intel shares 12% higher and boosting Advanced Micro Devices by 10%. AMD notched a $1 trillion market capitalization for the first time, becoming the 14</w:t>
            </w:r>
            <w:r w:rsidRPr="0084102C">
              <w:rPr>
                <w:rFonts w:ascii="Arial" w:hAnsi="Arial" w:cs="Arial"/>
                <w:sz w:val="18"/>
                <w:szCs w:val="18"/>
                <w:vertAlign w:val="superscript"/>
              </w:rPr>
              <w:t>th</w:t>
            </w:r>
            <w:r>
              <w:rPr>
                <w:rFonts w:ascii="Arial" w:hAnsi="Arial" w:cs="Arial"/>
                <w:sz w:val="18"/>
                <w:szCs w:val="18"/>
              </w:rPr>
              <w:t xml:space="preserve"> U.S. company to do so.</w:t>
            </w:r>
          </w:p>
          <w:p w14:paraId="4F9A39A1" w14:textId="77777777" w:rsidR="0084102C" w:rsidRDefault="0084102C" w:rsidP="00FB4848">
            <w:pPr>
              <w:shd w:val="clear" w:color="auto" w:fill="FFFFFF"/>
              <w:rPr>
                <w:rFonts w:ascii="Arial" w:hAnsi="Arial" w:cs="Arial"/>
                <w:sz w:val="18"/>
                <w:szCs w:val="18"/>
              </w:rPr>
            </w:pPr>
          </w:p>
          <w:p w14:paraId="6FB70995" w14:textId="339F32BA" w:rsidR="0084102C" w:rsidRPr="005D7D7E" w:rsidRDefault="0084102C" w:rsidP="00FB4848">
            <w:pPr>
              <w:shd w:val="clear" w:color="auto" w:fill="FFFFFF"/>
              <w:rPr>
                <w:rFonts w:ascii="Arial" w:hAnsi="Arial" w:cs="Arial"/>
                <w:sz w:val="18"/>
                <w:szCs w:val="18"/>
              </w:rPr>
            </w:pPr>
            <w:r>
              <w:rPr>
                <w:rFonts w:ascii="Arial" w:hAnsi="Arial" w:cs="Arial"/>
                <w:sz w:val="18"/>
                <w:szCs w:val="18"/>
              </w:rPr>
              <w:t>A slide in oil prices provided some breathing room for tech stocks’ takeoff.</w:t>
            </w:r>
          </w:p>
        </w:tc>
        <w:tc>
          <w:tcPr>
            <w:tcW w:w="2160" w:type="dxa"/>
          </w:tcPr>
          <w:p w14:paraId="5BF786F9" w14:textId="1308D6EE" w:rsidR="003645E3" w:rsidRPr="005D7D7E" w:rsidRDefault="0084102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201E363" w14:textId="177560EE" w:rsidR="003645E3" w:rsidRPr="005D7D7E" w:rsidRDefault="0084102C" w:rsidP="001A7FDD">
            <w:pPr>
              <w:shd w:val="clear" w:color="auto" w:fill="FFFFFF"/>
              <w:rPr>
                <w:rFonts w:ascii="Arial" w:hAnsi="Arial" w:cs="Arial"/>
                <w:sz w:val="18"/>
                <w:szCs w:val="18"/>
              </w:rPr>
            </w:pPr>
            <w:r>
              <w:rPr>
                <w:rFonts w:ascii="Arial" w:hAnsi="Arial" w:cs="Arial"/>
                <w:sz w:val="18"/>
                <w:szCs w:val="18"/>
              </w:rPr>
              <w:t>09/22/2026</w:t>
            </w:r>
          </w:p>
        </w:tc>
        <w:tc>
          <w:tcPr>
            <w:tcW w:w="1795" w:type="dxa"/>
          </w:tcPr>
          <w:p w14:paraId="5D7D1A24" w14:textId="381A5AAE" w:rsidR="003645E3" w:rsidRPr="005D7D7E" w:rsidRDefault="0084102C" w:rsidP="0047098A">
            <w:pPr>
              <w:shd w:val="clear" w:color="auto" w:fill="FFFFFF"/>
              <w:rPr>
                <w:rFonts w:ascii="Arial" w:hAnsi="Arial" w:cs="Arial"/>
                <w:sz w:val="18"/>
                <w:szCs w:val="18"/>
              </w:rPr>
            </w:pPr>
            <w:r>
              <w:rPr>
                <w:rFonts w:ascii="Arial" w:hAnsi="Arial" w:cs="Arial"/>
                <w:sz w:val="18"/>
                <w:szCs w:val="18"/>
              </w:rPr>
              <w:t>David Uberti</w:t>
            </w:r>
          </w:p>
        </w:tc>
      </w:tr>
      <w:tr w:rsidR="003645E3" w:rsidRPr="005D7D7E" w14:paraId="7BD7A62B" w14:textId="77777777" w:rsidTr="00483E55">
        <w:tc>
          <w:tcPr>
            <w:tcW w:w="1975" w:type="dxa"/>
          </w:tcPr>
          <w:p w14:paraId="4FF43318" w14:textId="77777777" w:rsidR="003645E3" w:rsidRPr="005D7D7E" w:rsidRDefault="003645E3" w:rsidP="00296B66">
            <w:pPr>
              <w:shd w:val="clear" w:color="auto" w:fill="FFFFFF"/>
              <w:rPr>
                <w:rFonts w:ascii="Arial" w:hAnsi="Arial" w:cs="Arial"/>
                <w:sz w:val="18"/>
                <w:szCs w:val="18"/>
              </w:rPr>
            </w:pPr>
          </w:p>
        </w:tc>
        <w:tc>
          <w:tcPr>
            <w:tcW w:w="7200" w:type="dxa"/>
          </w:tcPr>
          <w:p w14:paraId="6658FB5B" w14:textId="77777777" w:rsidR="003645E3" w:rsidRPr="005D7D7E" w:rsidRDefault="003645E3" w:rsidP="00FB4848">
            <w:pPr>
              <w:shd w:val="clear" w:color="auto" w:fill="FFFFFF"/>
              <w:rPr>
                <w:rFonts w:ascii="Arial" w:hAnsi="Arial" w:cs="Arial"/>
                <w:sz w:val="18"/>
                <w:szCs w:val="18"/>
              </w:rPr>
            </w:pPr>
          </w:p>
        </w:tc>
        <w:tc>
          <w:tcPr>
            <w:tcW w:w="2160" w:type="dxa"/>
          </w:tcPr>
          <w:p w14:paraId="7EAFB184" w14:textId="77777777" w:rsidR="003645E3" w:rsidRPr="005D7D7E" w:rsidRDefault="003645E3" w:rsidP="00C57F55">
            <w:pPr>
              <w:shd w:val="clear" w:color="auto" w:fill="FFFFFF"/>
              <w:rPr>
                <w:rFonts w:ascii="Arial" w:hAnsi="Arial" w:cs="Arial"/>
                <w:sz w:val="18"/>
                <w:szCs w:val="18"/>
              </w:rPr>
            </w:pPr>
          </w:p>
        </w:tc>
        <w:tc>
          <w:tcPr>
            <w:tcW w:w="1260" w:type="dxa"/>
          </w:tcPr>
          <w:p w14:paraId="3539FE87" w14:textId="77777777" w:rsidR="003645E3" w:rsidRPr="005D7D7E" w:rsidRDefault="003645E3" w:rsidP="001A7FDD">
            <w:pPr>
              <w:shd w:val="clear" w:color="auto" w:fill="FFFFFF"/>
              <w:rPr>
                <w:rFonts w:ascii="Arial" w:hAnsi="Arial" w:cs="Arial"/>
                <w:sz w:val="18"/>
                <w:szCs w:val="18"/>
              </w:rPr>
            </w:pPr>
          </w:p>
        </w:tc>
        <w:tc>
          <w:tcPr>
            <w:tcW w:w="1795" w:type="dxa"/>
          </w:tcPr>
          <w:p w14:paraId="0CE65856" w14:textId="77777777" w:rsidR="003645E3" w:rsidRPr="005D7D7E" w:rsidRDefault="003645E3" w:rsidP="0047098A">
            <w:pPr>
              <w:shd w:val="clear" w:color="auto" w:fill="FFFFFF"/>
              <w:rPr>
                <w:rFonts w:ascii="Arial" w:hAnsi="Arial" w:cs="Arial"/>
                <w:sz w:val="18"/>
                <w:szCs w:val="18"/>
              </w:rPr>
            </w:pPr>
          </w:p>
        </w:tc>
      </w:tr>
      <w:tr w:rsidR="004047E9" w:rsidRPr="005D7D7E" w14:paraId="30701FE0" w14:textId="77777777" w:rsidTr="00483E55">
        <w:tc>
          <w:tcPr>
            <w:tcW w:w="1975" w:type="dxa"/>
          </w:tcPr>
          <w:p w14:paraId="1B0EB20A" w14:textId="43D5C417" w:rsidR="004047E9" w:rsidRPr="005D7D7E" w:rsidRDefault="004047E9" w:rsidP="004047E9">
            <w:pPr>
              <w:shd w:val="clear" w:color="auto" w:fill="FFFFFF"/>
              <w:rPr>
                <w:rFonts w:ascii="Arial" w:hAnsi="Arial" w:cs="Arial"/>
                <w:sz w:val="18"/>
                <w:szCs w:val="18"/>
              </w:rPr>
            </w:pPr>
            <w:r>
              <w:rPr>
                <w:rFonts w:ascii="Arial" w:hAnsi="Arial" w:cs="Arial"/>
                <w:sz w:val="18"/>
                <w:szCs w:val="18"/>
              </w:rPr>
              <w:t>A Perfect Storm Is Raging In Bond Market</w:t>
            </w:r>
          </w:p>
        </w:tc>
        <w:tc>
          <w:tcPr>
            <w:tcW w:w="7200" w:type="dxa"/>
          </w:tcPr>
          <w:p w14:paraId="5B1E8FC3" w14:textId="77777777" w:rsidR="004047E9" w:rsidRDefault="004047E9" w:rsidP="004047E9">
            <w:pPr>
              <w:shd w:val="clear" w:color="auto" w:fill="FFFFFF"/>
              <w:rPr>
                <w:rFonts w:ascii="Arial" w:hAnsi="Arial" w:cs="Arial"/>
                <w:sz w:val="18"/>
                <w:szCs w:val="18"/>
              </w:rPr>
            </w:pPr>
            <w:r>
              <w:rPr>
                <w:rFonts w:ascii="Arial" w:hAnsi="Arial" w:cs="Arial"/>
                <w:sz w:val="18"/>
                <w:szCs w:val="18"/>
              </w:rPr>
              <w:t>The  selloff in the U.S. bond market has been mostly orderly in recent weeks.</w:t>
            </w:r>
          </w:p>
          <w:p w14:paraId="066FD613" w14:textId="77777777" w:rsidR="004047E9" w:rsidRDefault="004047E9" w:rsidP="004047E9">
            <w:pPr>
              <w:shd w:val="clear" w:color="auto" w:fill="FFFFFF"/>
              <w:rPr>
                <w:rFonts w:ascii="Arial" w:hAnsi="Arial" w:cs="Arial"/>
                <w:sz w:val="18"/>
                <w:szCs w:val="18"/>
              </w:rPr>
            </w:pPr>
          </w:p>
          <w:p w14:paraId="37F5DA02" w14:textId="77777777" w:rsidR="004047E9" w:rsidRDefault="004047E9" w:rsidP="004047E9">
            <w:pPr>
              <w:shd w:val="clear" w:color="auto" w:fill="FFFFFF"/>
              <w:rPr>
                <w:rFonts w:ascii="Arial" w:hAnsi="Arial" w:cs="Arial"/>
                <w:sz w:val="18"/>
                <w:szCs w:val="18"/>
              </w:rPr>
            </w:pPr>
            <w:r>
              <w:rPr>
                <w:rFonts w:ascii="Arial" w:hAnsi="Arial" w:cs="Arial"/>
                <w:sz w:val="18"/>
                <w:szCs w:val="18"/>
              </w:rPr>
              <w:t>Then the selling compounded, with each development during the day-fighting words  from an in Iranian official at the U.N., hawkish comments from a Federal Reserve governor and a weak auction of government bonds.</w:t>
            </w:r>
          </w:p>
          <w:p w14:paraId="797C305F" w14:textId="77777777" w:rsidR="004047E9" w:rsidRDefault="004047E9" w:rsidP="004047E9">
            <w:pPr>
              <w:shd w:val="clear" w:color="auto" w:fill="FFFFFF"/>
              <w:rPr>
                <w:rFonts w:ascii="Arial" w:hAnsi="Arial" w:cs="Arial"/>
                <w:sz w:val="18"/>
                <w:szCs w:val="18"/>
              </w:rPr>
            </w:pPr>
          </w:p>
          <w:p w14:paraId="631A30F9" w14:textId="77777777" w:rsidR="004047E9" w:rsidRDefault="004047E9" w:rsidP="004047E9">
            <w:pPr>
              <w:shd w:val="clear" w:color="auto" w:fill="FFFFFF"/>
              <w:rPr>
                <w:rFonts w:ascii="Arial" w:hAnsi="Arial" w:cs="Arial"/>
                <w:sz w:val="18"/>
                <w:szCs w:val="18"/>
              </w:rPr>
            </w:pPr>
            <w:r>
              <w:rPr>
                <w:rFonts w:ascii="Arial" w:hAnsi="Arial" w:cs="Arial"/>
                <w:sz w:val="18"/>
                <w:szCs w:val="18"/>
              </w:rPr>
              <w:t>It all added up to a perfect storm that drove the 10-year Treasury yield up by the most in a single session since President Trump’s “Liberation Day” tariff rollout rattled markets in April 2025. The 10-year closed at 5.113%, blowing past the recent highs at levels unseen since 2007.</w:t>
            </w:r>
          </w:p>
          <w:p w14:paraId="66AC4354" w14:textId="77777777" w:rsidR="004047E9" w:rsidRDefault="004047E9" w:rsidP="004047E9">
            <w:pPr>
              <w:shd w:val="clear" w:color="auto" w:fill="FFFFFF"/>
              <w:rPr>
                <w:rFonts w:ascii="Arial" w:hAnsi="Arial" w:cs="Arial"/>
                <w:sz w:val="18"/>
                <w:szCs w:val="18"/>
              </w:rPr>
            </w:pPr>
          </w:p>
          <w:p w14:paraId="7B1C2F97" w14:textId="77777777" w:rsidR="004047E9" w:rsidRDefault="004047E9" w:rsidP="004047E9">
            <w:pPr>
              <w:shd w:val="clear" w:color="auto" w:fill="FFFFFF"/>
              <w:rPr>
                <w:rFonts w:ascii="Arial" w:hAnsi="Arial" w:cs="Arial"/>
                <w:sz w:val="18"/>
                <w:szCs w:val="18"/>
              </w:rPr>
            </w:pPr>
            <w:r>
              <w:rPr>
                <w:rFonts w:ascii="Arial" w:hAnsi="Arial" w:cs="Arial"/>
                <w:sz w:val="18"/>
                <w:szCs w:val="18"/>
              </w:rPr>
              <w:t xml:space="preserve">…Treasury Secretary Scott Bessen has sought to tamp yields down with a buyback program that appears to have done little to change the market’s momentum. </w:t>
            </w:r>
          </w:p>
          <w:p w14:paraId="4A896BE2" w14:textId="77777777" w:rsidR="004047E9" w:rsidRDefault="004047E9" w:rsidP="004047E9">
            <w:pPr>
              <w:shd w:val="clear" w:color="auto" w:fill="FFFFFF"/>
              <w:rPr>
                <w:rFonts w:ascii="Arial" w:hAnsi="Arial" w:cs="Arial"/>
                <w:sz w:val="18"/>
                <w:szCs w:val="18"/>
              </w:rPr>
            </w:pPr>
          </w:p>
          <w:p w14:paraId="55AF38FB" w14:textId="14417DB8" w:rsidR="004047E9" w:rsidRDefault="004047E9" w:rsidP="004047E9">
            <w:pPr>
              <w:shd w:val="clear" w:color="auto" w:fill="FFFFFF"/>
              <w:rPr>
                <w:rFonts w:ascii="Arial" w:hAnsi="Arial" w:cs="Arial"/>
                <w:sz w:val="18"/>
                <w:szCs w:val="18"/>
              </w:rPr>
            </w:pPr>
            <w:r>
              <w:rPr>
                <w:rFonts w:ascii="Arial" w:hAnsi="Arial" w:cs="Arial"/>
                <w:sz w:val="18"/>
                <w:szCs w:val="18"/>
              </w:rPr>
              <w:t>At the same  time, the uptick in yields still doesn’t seem like it has done enough to broadly slow the economy. That has only caused yields to rise further, as investors bet that  the Fed will have to raise rates even higher than previously anticipated to have any real success in bringing down inflation.</w:t>
            </w:r>
          </w:p>
          <w:p w14:paraId="63CA186E" w14:textId="77777777" w:rsidR="004047E9" w:rsidRDefault="004047E9" w:rsidP="004047E9">
            <w:pPr>
              <w:shd w:val="clear" w:color="auto" w:fill="FFFFFF"/>
              <w:rPr>
                <w:rFonts w:ascii="Arial" w:hAnsi="Arial" w:cs="Arial"/>
                <w:sz w:val="18"/>
                <w:szCs w:val="18"/>
              </w:rPr>
            </w:pPr>
          </w:p>
          <w:p w14:paraId="1DD0EB33" w14:textId="4E79F81F" w:rsidR="004047E9" w:rsidRPr="005D7D7E" w:rsidRDefault="004047E9" w:rsidP="004047E9">
            <w:pPr>
              <w:shd w:val="clear" w:color="auto" w:fill="FFFFFF"/>
              <w:rPr>
                <w:rFonts w:ascii="Arial" w:hAnsi="Arial" w:cs="Arial"/>
                <w:sz w:val="18"/>
                <w:szCs w:val="18"/>
              </w:rPr>
            </w:pPr>
            <w:r>
              <w:rPr>
                <w:rFonts w:ascii="Arial" w:hAnsi="Arial" w:cs="Arial"/>
                <w:sz w:val="18"/>
                <w:szCs w:val="18"/>
              </w:rPr>
              <w:t xml:space="preserve">Brent crude, the international oil benchmark, reversed recent declines to </w:t>
            </w:r>
            <w:r w:rsidR="007B3B63">
              <w:rPr>
                <w:rFonts w:ascii="Arial" w:hAnsi="Arial" w:cs="Arial"/>
                <w:sz w:val="18"/>
                <w:szCs w:val="18"/>
              </w:rPr>
              <w:t>climb</w:t>
            </w:r>
            <w:r>
              <w:rPr>
                <w:rFonts w:ascii="Arial" w:hAnsi="Arial" w:cs="Arial"/>
                <w:sz w:val="18"/>
                <w:szCs w:val="18"/>
              </w:rPr>
              <w:t xml:space="preserve"> back above $103 a barrel at the day’s highs.</w:t>
            </w:r>
          </w:p>
        </w:tc>
        <w:tc>
          <w:tcPr>
            <w:tcW w:w="2160" w:type="dxa"/>
          </w:tcPr>
          <w:p w14:paraId="72DBB487" w14:textId="0AAE2730" w:rsidR="004047E9" w:rsidRPr="005D7D7E" w:rsidRDefault="004047E9" w:rsidP="004047E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A9974D" w14:textId="08D54DAF" w:rsidR="004047E9" w:rsidRPr="005D7D7E" w:rsidRDefault="004047E9" w:rsidP="004047E9">
            <w:pPr>
              <w:shd w:val="clear" w:color="auto" w:fill="FFFFFF"/>
              <w:rPr>
                <w:rFonts w:ascii="Arial" w:hAnsi="Arial" w:cs="Arial"/>
                <w:sz w:val="18"/>
                <w:szCs w:val="18"/>
              </w:rPr>
            </w:pPr>
            <w:r>
              <w:rPr>
                <w:rFonts w:ascii="Arial" w:hAnsi="Arial" w:cs="Arial"/>
                <w:sz w:val="18"/>
                <w:szCs w:val="18"/>
              </w:rPr>
              <w:t>09/2</w:t>
            </w:r>
            <w:r>
              <w:rPr>
                <w:rFonts w:ascii="Arial" w:hAnsi="Arial" w:cs="Arial"/>
                <w:sz w:val="18"/>
                <w:szCs w:val="18"/>
              </w:rPr>
              <w:t>4</w:t>
            </w:r>
            <w:r>
              <w:rPr>
                <w:rFonts w:ascii="Arial" w:hAnsi="Arial" w:cs="Arial"/>
                <w:sz w:val="18"/>
                <w:szCs w:val="18"/>
              </w:rPr>
              <w:t>/2026</w:t>
            </w:r>
          </w:p>
        </w:tc>
        <w:tc>
          <w:tcPr>
            <w:tcW w:w="1795" w:type="dxa"/>
          </w:tcPr>
          <w:p w14:paraId="121E5358" w14:textId="36FEE273" w:rsidR="004047E9" w:rsidRPr="005D7D7E" w:rsidRDefault="004047E9" w:rsidP="004047E9">
            <w:pPr>
              <w:shd w:val="clear" w:color="auto" w:fill="FFFFFF"/>
              <w:rPr>
                <w:rFonts w:ascii="Arial" w:hAnsi="Arial" w:cs="Arial"/>
                <w:sz w:val="18"/>
                <w:szCs w:val="18"/>
              </w:rPr>
            </w:pPr>
            <w:r>
              <w:rPr>
                <w:rFonts w:ascii="Arial" w:hAnsi="Arial" w:cs="Arial"/>
                <w:sz w:val="18"/>
                <w:szCs w:val="18"/>
              </w:rPr>
              <w:t>Jack Pitcher and Sam Goldfarb</w:t>
            </w:r>
          </w:p>
        </w:tc>
      </w:tr>
      <w:tr w:rsidR="00267CD3" w:rsidRPr="005D7D7E" w14:paraId="3812FF51" w14:textId="77777777" w:rsidTr="00483E55">
        <w:tc>
          <w:tcPr>
            <w:tcW w:w="1975" w:type="dxa"/>
          </w:tcPr>
          <w:p w14:paraId="357E9B7A" w14:textId="77777777" w:rsidR="00267CD3" w:rsidRPr="005D7D7E" w:rsidRDefault="00267CD3" w:rsidP="00296B66">
            <w:pPr>
              <w:shd w:val="clear" w:color="auto" w:fill="FFFFFF"/>
              <w:rPr>
                <w:rFonts w:ascii="Arial" w:hAnsi="Arial" w:cs="Arial"/>
                <w:sz w:val="18"/>
                <w:szCs w:val="18"/>
              </w:rPr>
            </w:pPr>
          </w:p>
        </w:tc>
        <w:tc>
          <w:tcPr>
            <w:tcW w:w="7200" w:type="dxa"/>
          </w:tcPr>
          <w:p w14:paraId="551F6F5C" w14:textId="77777777" w:rsidR="00267CD3" w:rsidRPr="005D7D7E" w:rsidRDefault="00267CD3" w:rsidP="00FB4848">
            <w:pPr>
              <w:shd w:val="clear" w:color="auto" w:fill="FFFFFF"/>
              <w:rPr>
                <w:rFonts w:ascii="Arial" w:hAnsi="Arial" w:cs="Arial"/>
                <w:sz w:val="18"/>
                <w:szCs w:val="18"/>
              </w:rPr>
            </w:pPr>
          </w:p>
        </w:tc>
        <w:tc>
          <w:tcPr>
            <w:tcW w:w="2160" w:type="dxa"/>
          </w:tcPr>
          <w:p w14:paraId="320006AC" w14:textId="77777777" w:rsidR="00267CD3" w:rsidRPr="005D7D7E" w:rsidRDefault="00267CD3" w:rsidP="00C57F55">
            <w:pPr>
              <w:shd w:val="clear" w:color="auto" w:fill="FFFFFF"/>
              <w:rPr>
                <w:rFonts w:ascii="Arial" w:hAnsi="Arial" w:cs="Arial"/>
                <w:sz w:val="18"/>
                <w:szCs w:val="18"/>
              </w:rPr>
            </w:pPr>
          </w:p>
        </w:tc>
        <w:tc>
          <w:tcPr>
            <w:tcW w:w="1260" w:type="dxa"/>
          </w:tcPr>
          <w:p w14:paraId="460CBDB0" w14:textId="77777777" w:rsidR="00267CD3" w:rsidRPr="005D7D7E" w:rsidRDefault="00267CD3" w:rsidP="001A7FDD">
            <w:pPr>
              <w:shd w:val="clear" w:color="auto" w:fill="FFFFFF"/>
              <w:rPr>
                <w:rFonts w:ascii="Arial" w:hAnsi="Arial" w:cs="Arial"/>
                <w:sz w:val="18"/>
                <w:szCs w:val="18"/>
              </w:rPr>
            </w:pPr>
          </w:p>
        </w:tc>
        <w:tc>
          <w:tcPr>
            <w:tcW w:w="1795" w:type="dxa"/>
          </w:tcPr>
          <w:p w14:paraId="71D5F488" w14:textId="77777777" w:rsidR="00267CD3" w:rsidRPr="005D7D7E" w:rsidRDefault="00267CD3" w:rsidP="0047098A">
            <w:pPr>
              <w:shd w:val="clear" w:color="auto" w:fill="FFFFFF"/>
              <w:rPr>
                <w:rFonts w:ascii="Arial" w:hAnsi="Arial" w:cs="Arial"/>
                <w:sz w:val="18"/>
                <w:szCs w:val="18"/>
              </w:rPr>
            </w:pPr>
          </w:p>
        </w:tc>
      </w:tr>
      <w:tr w:rsidR="00267CD3" w:rsidRPr="005D7D7E" w14:paraId="2826F44E" w14:textId="77777777" w:rsidTr="00483E55">
        <w:tc>
          <w:tcPr>
            <w:tcW w:w="1975" w:type="dxa"/>
          </w:tcPr>
          <w:p w14:paraId="4BD98E48" w14:textId="3BE50C11" w:rsidR="00267CD3" w:rsidRPr="005D7D7E" w:rsidRDefault="004047E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4344169" w14:textId="531DE0CD" w:rsidR="00267CD3" w:rsidRPr="005D7D7E" w:rsidRDefault="004047E9" w:rsidP="00FB4848">
            <w:pPr>
              <w:shd w:val="clear" w:color="auto" w:fill="FFFFFF"/>
              <w:rPr>
                <w:rFonts w:ascii="Arial" w:hAnsi="Arial" w:cs="Arial"/>
                <w:sz w:val="18"/>
                <w:szCs w:val="18"/>
              </w:rPr>
            </w:pPr>
            <w:r>
              <w:rPr>
                <w:rFonts w:ascii="Arial" w:hAnsi="Arial" w:cs="Arial"/>
                <w:sz w:val="18"/>
                <w:szCs w:val="18"/>
              </w:rPr>
              <w:t xml:space="preserve">♦The AI build-out is on track to become  the biggest economic bet in U.S. history, dwarfing the investments made to fund other huge infrastructure projects like the railroads, the highway system and the plumbing for the internet. </w:t>
            </w:r>
          </w:p>
        </w:tc>
        <w:tc>
          <w:tcPr>
            <w:tcW w:w="2160" w:type="dxa"/>
          </w:tcPr>
          <w:p w14:paraId="13BE5082" w14:textId="7C6053F1" w:rsidR="00267CD3" w:rsidRPr="005D7D7E" w:rsidRDefault="004047E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234C58" w14:textId="3AE41D6A" w:rsidR="00267CD3" w:rsidRPr="005D7D7E" w:rsidRDefault="004047E9" w:rsidP="001A7FDD">
            <w:pPr>
              <w:shd w:val="clear" w:color="auto" w:fill="FFFFFF"/>
              <w:rPr>
                <w:rFonts w:ascii="Arial" w:hAnsi="Arial" w:cs="Arial"/>
                <w:sz w:val="18"/>
                <w:szCs w:val="18"/>
              </w:rPr>
            </w:pPr>
            <w:r>
              <w:rPr>
                <w:rFonts w:ascii="Arial" w:hAnsi="Arial" w:cs="Arial"/>
                <w:sz w:val="18"/>
                <w:szCs w:val="18"/>
              </w:rPr>
              <w:t>09/24/2026</w:t>
            </w:r>
          </w:p>
        </w:tc>
        <w:tc>
          <w:tcPr>
            <w:tcW w:w="1795" w:type="dxa"/>
          </w:tcPr>
          <w:p w14:paraId="70347986" w14:textId="77777777" w:rsidR="00267CD3" w:rsidRPr="005D7D7E" w:rsidRDefault="00267CD3" w:rsidP="0047098A">
            <w:pPr>
              <w:shd w:val="clear" w:color="auto" w:fill="FFFFFF"/>
              <w:rPr>
                <w:rFonts w:ascii="Arial" w:hAnsi="Arial" w:cs="Arial"/>
                <w:sz w:val="18"/>
                <w:szCs w:val="18"/>
              </w:rPr>
            </w:pPr>
          </w:p>
        </w:tc>
      </w:tr>
      <w:tr w:rsidR="00267CD3" w:rsidRPr="005D7D7E" w14:paraId="61BB5624" w14:textId="77777777" w:rsidTr="00483E55">
        <w:tc>
          <w:tcPr>
            <w:tcW w:w="1975" w:type="dxa"/>
          </w:tcPr>
          <w:p w14:paraId="79771A17" w14:textId="77777777" w:rsidR="00267CD3" w:rsidRPr="005D7D7E" w:rsidRDefault="00267CD3" w:rsidP="00296B66">
            <w:pPr>
              <w:shd w:val="clear" w:color="auto" w:fill="FFFFFF"/>
              <w:rPr>
                <w:rFonts w:ascii="Arial" w:hAnsi="Arial" w:cs="Arial"/>
                <w:sz w:val="18"/>
                <w:szCs w:val="18"/>
              </w:rPr>
            </w:pPr>
          </w:p>
        </w:tc>
        <w:tc>
          <w:tcPr>
            <w:tcW w:w="7200" w:type="dxa"/>
          </w:tcPr>
          <w:p w14:paraId="6930E8AD" w14:textId="77777777" w:rsidR="00267CD3" w:rsidRPr="005D7D7E" w:rsidRDefault="00267CD3" w:rsidP="00FB4848">
            <w:pPr>
              <w:shd w:val="clear" w:color="auto" w:fill="FFFFFF"/>
              <w:rPr>
                <w:rFonts w:ascii="Arial" w:hAnsi="Arial" w:cs="Arial"/>
                <w:sz w:val="18"/>
                <w:szCs w:val="18"/>
              </w:rPr>
            </w:pPr>
          </w:p>
        </w:tc>
        <w:tc>
          <w:tcPr>
            <w:tcW w:w="2160" w:type="dxa"/>
          </w:tcPr>
          <w:p w14:paraId="145B2CA9" w14:textId="77777777" w:rsidR="00267CD3" w:rsidRPr="005D7D7E" w:rsidRDefault="00267CD3" w:rsidP="00C57F55">
            <w:pPr>
              <w:shd w:val="clear" w:color="auto" w:fill="FFFFFF"/>
              <w:rPr>
                <w:rFonts w:ascii="Arial" w:hAnsi="Arial" w:cs="Arial"/>
                <w:sz w:val="18"/>
                <w:szCs w:val="18"/>
              </w:rPr>
            </w:pPr>
          </w:p>
        </w:tc>
        <w:tc>
          <w:tcPr>
            <w:tcW w:w="1260" w:type="dxa"/>
          </w:tcPr>
          <w:p w14:paraId="08CD13E2" w14:textId="77777777" w:rsidR="00267CD3" w:rsidRPr="005D7D7E" w:rsidRDefault="00267CD3" w:rsidP="001A7FDD">
            <w:pPr>
              <w:shd w:val="clear" w:color="auto" w:fill="FFFFFF"/>
              <w:rPr>
                <w:rFonts w:ascii="Arial" w:hAnsi="Arial" w:cs="Arial"/>
                <w:sz w:val="18"/>
                <w:szCs w:val="18"/>
              </w:rPr>
            </w:pPr>
          </w:p>
        </w:tc>
        <w:tc>
          <w:tcPr>
            <w:tcW w:w="1795" w:type="dxa"/>
          </w:tcPr>
          <w:p w14:paraId="3E807954" w14:textId="77777777" w:rsidR="00267CD3" w:rsidRPr="005D7D7E" w:rsidRDefault="00267CD3" w:rsidP="0047098A">
            <w:pPr>
              <w:shd w:val="clear" w:color="auto" w:fill="FFFFFF"/>
              <w:rPr>
                <w:rFonts w:ascii="Arial" w:hAnsi="Arial" w:cs="Arial"/>
                <w:sz w:val="18"/>
                <w:szCs w:val="18"/>
              </w:rPr>
            </w:pPr>
          </w:p>
        </w:tc>
      </w:tr>
      <w:tr w:rsidR="00267CD3" w:rsidRPr="005D7D7E" w14:paraId="12E51F43" w14:textId="77777777" w:rsidTr="00483E55">
        <w:tc>
          <w:tcPr>
            <w:tcW w:w="1975" w:type="dxa"/>
          </w:tcPr>
          <w:p w14:paraId="6AE49FFB" w14:textId="701B6FDF" w:rsidR="00267CD3" w:rsidRPr="005D7D7E" w:rsidRDefault="007B3B63" w:rsidP="00296B66">
            <w:pPr>
              <w:shd w:val="clear" w:color="auto" w:fill="FFFFFF"/>
              <w:rPr>
                <w:rFonts w:ascii="Arial" w:hAnsi="Arial" w:cs="Arial"/>
                <w:sz w:val="18"/>
                <w:szCs w:val="18"/>
              </w:rPr>
            </w:pPr>
            <w:r>
              <w:rPr>
                <w:rFonts w:ascii="Arial" w:hAnsi="Arial" w:cs="Arial"/>
                <w:sz w:val="18"/>
                <w:szCs w:val="18"/>
              </w:rPr>
              <w:t>Economy Defies Inflation, Interest Rates</w:t>
            </w:r>
          </w:p>
        </w:tc>
        <w:tc>
          <w:tcPr>
            <w:tcW w:w="7200" w:type="dxa"/>
          </w:tcPr>
          <w:p w14:paraId="74D9B18F" w14:textId="77777777" w:rsidR="00267CD3" w:rsidRDefault="007B3B63" w:rsidP="00FB4848">
            <w:pPr>
              <w:shd w:val="clear" w:color="auto" w:fill="FFFFFF"/>
              <w:rPr>
                <w:rFonts w:ascii="Arial" w:hAnsi="Arial" w:cs="Arial"/>
                <w:sz w:val="18"/>
                <w:szCs w:val="18"/>
              </w:rPr>
            </w:pPr>
            <w:r>
              <w:rPr>
                <w:rFonts w:ascii="Arial" w:hAnsi="Arial" w:cs="Arial"/>
                <w:sz w:val="18"/>
                <w:szCs w:val="18"/>
              </w:rPr>
              <w:t>The U.S. economy keeps powering through inflation, tariffs and higher borrowing costs, defying a run-up in Treasury yields and a Fed rate hike. That has the bond market spooked.</w:t>
            </w:r>
          </w:p>
          <w:p w14:paraId="15489DF6" w14:textId="77777777" w:rsidR="007B3B63" w:rsidRDefault="007B3B63" w:rsidP="00FB4848">
            <w:pPr>
              <w:shd w:val="clear" w:color="auto" w:fill="FFFFFF"/>
              <w:rPr>
                <w:rFonts w:ascii="Arial" w:hAnsi="Arial" w:cs="Arial"/>
                <w:sz w:val="18"/>
                <w:szCs w:val="18"/>
              </w:rPr>
            </w:pPr>
          </w:p>
          <w:p w14:paraId="52F28CE1" w14:textId="77777777" w:rsidR="007B3B63" w:rsidRDefault="007B3B63" w:rsidP="00FB4848">
            <w:pPr>
              <w:shd w:val="clear" w:color="auto" w:fill="FFFFFF"/>
              <w:rPr>
                <w:rFonts w:ascii="Arial" w:hAnsi="Arial" w:cs="Arial"/>
                <w:sz w:val="18"/>
                <w:szCs w:val="18"/>
              </w:rPr>
            </w:pPr>
            <w:r>
              <w:rPr>
                <w:rFonts w:ascii="Arial" w:hAnsi="Arial" w:cs="Arial"/>
                <w:sz w:val="18"/>
                <w:szCs w:val="18"/>
              </w:rPr>
              <w:t>The usual economic brakes aren’t slowing growth, hiring or an artificial-intelligence investment boom that looks to be unstoppable. To some, AI’s potential returns seem so bright that even steep interest rates won’t slow down tech companies’ investments.</w:t>
            </w:r>
          </w:p>
          <w:p w14:paraId="0B3FCE5B" w14:textId="77777777" w:rsidR="007B3B63" w:rsidRDefault="007B3B63" w:rsidP="00FB4848">
            <w:pPr>
              <w:shd w:val="clear" w:color="auto" w:fill="FFFFFF"/>
              <w:rPr>
                <w:rFonts w:ascii="Arial" w:hAnsi="Arial" w:cs="Arial"/>
                <w:sz w:val="18"/>
                <w:szCs w:val="18"/>
              </w:rPr>
            </w:pPr>
          </w:p>
          <w:p w14:paraId="5FDA5884" w14:textId="2CA372E7" w:rsidR="007B3B63" w:rsidRPr="005D7D7E" w:rsidRDefault="007B3B63" w:rsidP="00FB4848">
            <w:pPr>
              <w:shd w:val="clear" w:color="auto" w:fill="FFFFFF"/>
              <w:rPr>
                <w:rFonts w:ascii="Arial" w:hAnsi="Arial" w:cs="Arial"/>
                <w:sz w:val="18"/>
                <w:szCs w:val="18"/>
              </w:rPr>
            </w:pPr>
            <w:r>
              <w:rPr>
                <w:rFonts w:ascii="Arial" w:hAnsi="Arial" w:cs="Arial"/>
                <w:sz w:val="18"/>
                <w:szCs w:val="18"/>
              </w:rPr>
              <w:t>The growth outlook helps explain the current predicament in the bond market: The yield on the 10-year Treasury note, which plays a critical role in determining rates on mortgages and other types of debt, this week hit highs not seen in nearly 20 years, climbing again Thursday to almost 5.2%.</w:t>
            </w:r>
          </w:p>
        </w:tc>
        <w:tc>
          <w:tcPr>
            <w:tcW w:w="2160" w:type="dxa"/>
          </w:tcPr>
          <w:p w14:paraId="5682B55D" w14:textId="73FC5669" w:rsidR="00267CD3" w:rsidRPr="005D7D7E" w:rsidRDefault="007B3B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74A2D3" w14:textId="58213291" w:rsidR="00267CD3" w:rsidRPr="005D7D7E" w:rsidRDefault="007B3B63" w:rsidP="001A7FDD">
            <w:pPr>
              <w:shd w:val="clear" w:color="auto" w:fill="FFFFFF"/>
              <w:rPr>
                <w:rFonts w:ascii="Arial" w:hAnsi="Arial" w:cs="Arial"/>
                <w:sz w:val="18"/>
                <w:szCs w:val="18"/>
              </w:rPr>
            </w:pPr>
            <w:r>
              <w:rPr>
                <w:rFonts w:ascii="Arial" w:hAnsi="Arial" w:cs="Arial"/>
                <w:sz w:val="18"/>
                <w:szCs w:val="18"/>
              </w:rPr>
              <w:t>09/25/2026</w:t>
            </w:r>
          </w:p>
        </w:tc>
        <w:tc>
          <w:tcPr>
            <w:tcW w:w="1795" w:type="dxa"/>
          </w:tcPr>
          <w:p w14:paraId="68976406" w14:textId="103F5C79" w:rsidR="00267CD3" w:rsidRPr="005D7D7E" w:rsidRDefault="007B3B63" w:rsidP="0047098A">
            <w:pPr>
              <w:shd w:val="clear" w:color="auto" w:fill="FFFFFF"/>
              <w:rPr>
                <w:rFonts w:ascii="Arial" w:hAnsi="Arial" w:cs="Arial"/>
                <w:sz w:val="18"/>
                <w:szCs w:val="18"/>
              </w:rPr>
            </w:pPr>
            <w:r>
              <w:rPr>
                <w:rFonts w:ascii="Arial" w:hAnsi="Arial" w:cs="Arial"/>
                <w:sz w:val="18"/>
                <w:szCs w:val="18"/>
              </w:rPr>
              <w:t>Matt Grossman and Sam Goldfarb</w:t>
            </w:r>
          </w:p>
        </w:tc>
      </w:tr>
      <w:tr w:rsidR="007B3B63" w:rsidRPr="005D7D7E" w14:paraId="65ABC348" w14:textId="77777777" w:rsidTr="00483E55">
        <w:tc>
          <w:tcPr>
            <w:tcW w:w="1975" w:type="dxa"/>
          </w:tcPr>
          <w:p w14:paraId="0E5F93CD" w14:textId="77777777" w:rsidR="007B3B63" w:rsidRPr="005D7D7E" w:rsidRDefault="007B3B63" w:rsidP="00296B66">
            <w:pPr>
              <w:shd w:val="clear" w:color="auto" w:fill="FFFFFF"/>
              <w:rPr>
                <w:rFonts w:ascii="Arial" w:hAnsi="Arial" w:cs="Arial"/>
                <w:sz w:val="18"/>
                <w:szCs w:val="18"/>
              </w:rPr>
            </w:pPr>
          </w:p>
        </w:tc>
        <w:tc>
          <w:tcPr>
            <w:tcW w:w="7200" w:type="dxa"/>
          </w:tcPr>
          <w:p w14:paraId="03B5DE6B" w14:textId="77777777" w:rsidR="007B3B63" w:rsidRPr="005D7D7E" w:rsidRDefault="007B3B63" w:rsidP="00FB4848">
            <w:pPr>
              <w:shd w:val="clear" w:color="auto" w:fill="FFFFFF"/>
              <w:rPr>
                <w:rFonts w:ascii="Arial" w:hAnsi="Arial" w:cs="Arial"/>
                <w:sz w:val="18"/>
                <w:szCs w:val="18"/>
              </w:rPr>
            </w:pPr>
          </w:p>
        </w:tc>
        <w:tc>
          <w:tcPr>
            <w:tcW w:w="2160" w:type="dxa"/>
          </w:tcPr>
          <w:p w14:paraId="73225229" w14:textId="77777777" w:rsidR="007B3B63" w:rsidRPr="005D7D7E" w:rsidRDefault="007B3B63" w:rsidP="00C57F55">
            <w:pPr>
              <w:shd w:val="clear" w:color="auto" w:fill="FFFFFF"/>
              <w:rPr>
                <w:rFonts w:ascii="Arial" w:hAnsi="Arial" w:cs="Arial"/>
                <w:sz w:val="18"/>
                <w:szCs w:val="18"/>
              </w:rPr>
            </w:pPr>
          </w:p>
        </w:tc>
        <w:tc>
          <w:tcPr>
            <w:tcW w:w="1260" w:type="dxa"/>
          </w:tcPr>
          <w:p w14:paraId="06B6DDF1" w14:textId="77777777" w:rsidR="007B3B63" w:rsidRPr="005D7D7E" w:rsidRDefault="007B3B63" w:rsidP="001A7FDD">
            <w:pPr>
              <w:shd w:val="clear" w:color="auto" w:fill="FFFFFF"/>
              <w:rPr>
                <w:rFonts w:ascii="Arial" w:hAnsi="Arial" w:cs="Arial"/>
                <w:sz w:val="18"/>
                <w:szCs w:val="18"/>
              </w:rPr>
            </w:pPr>
          </w:p>
        </w:tc>
        <w:tc>
          <w:tcPr>
            <w:tcW w:w="1795" w:type="dxa"/>
          </w:tcPr>
          <w:p w14:paraId="306D2185" w14:textId="77777777" w:rsidR="007B3B63" w:rsidRPr="005D7D7E" w:rsidRDefault="007B3B63" w:rsidP="0047098A">
            <w:pPr>
              <w:shd w:val="clear" w:color="auto" w:fill="FFFFFF"/>
              <w:rPr>
                <w:rFonts w:ascii="Arial" w:hAnsi="Arial" w:cs="Arial"/>
                <w:sz w:val="18"/>
                <w:szCs w:val="18"/>
              </w:rPr>
            </w:pPr>
          </w:p>
        </w:tc>
      </w:tr>
      <w:tr w:rsidR="007B3B63" w:rsidRPr="005D7D7E" w14:paraId="728B054A" w14:textId="77777777" w:rsidTr="00483E55">
        <w:tc>
          <w:tcPr>
            <w:tcW w:w="1975" w:type="dxa"/>
          </w:tcPr>
          <w:p w14:paraId="096F8471" w14:textId="3FD6C5BE" w:rsidR="007B3B63" w:rsidRPr="005D7D7E" w:rsidRDefault="007B3B63" w:rsidP="007B3B63">
            <w:pPr>
              <w:shd w:val="clear" w:color="auto" w:fill="FFFFFF"/>
              <w:rPr>
                <w:rFonts w:ascii="Arial" w:hAnsi="Arial" w:cs="Arial"/>
                <w:sz w:val="18"/>
                <w:szCs w:val="18"/>
              </w:rPr>
            </w:pPr>
            <w:r>
              <w:rPr>
                <w:rFonts w:ascii="Arial" w:hAnsi="Arial" w:cs="Arial"/>
                <w:sz w:val="18"/>
                <w:szCs w:val="18"/>
              </w:rPr>
              <w:t>Mortgage Rates Top 7%</w:t>
            </w:r>
          </w:p>
        </w:tc>
        <w:tc>
          <w:tcPr>
            <w:tcW w:w="7200" w:type="dxa"/>
          </w:tcPr>
          <w:p w14:paraId="16388A04" w14:textId="7E76F823" w:rsidR="007B3B63" w:rsidRPr="005D7D7E" w:rsidRDefault="007B3B63" w:rsidP="007B3B63">
            <w:pPr>
              <w:shd w:val="clear" w:color="auto" w:fill="FFFFFF"/>
              <w:rPr>
                <w:rFonts w:ascii="Arial" w:hAnsi="Arial" w:cs="Arial"/>
                <w:sz w:val="18"/>
                <w:szCs w:val="18"/>
              </w:rPr>
            </w:pPr>
            <w:r>
              <w:rPr>
                <w:rFonts w:ascii="Arial" w:hAnsi="Arial" w:cs="Arial"/>
                <w:sz w:val="18"/>
                <w:szCs w:val="18"/>
              </w:rPr>
              <w:t>Average 30-year mortgage rates hit 7.03% this week, the first time they have surpassed 7% since the beginning of last year, according to Freddie Mac.</w:t>
            </w:r>
          </w:p>
        </w:tc>
        <w:tc>
          <w:tcPr>
            <w:tcW w:w="2160" w:type="dxa"/>
          </w:tcPr>
          <w:p w14:paraId="12138051" w14:textId="504DB32D" w:rsidR="007B3B63" w:rsidRPr="005D7D7E" w:rsidRDefault="007B3B63" w:rsidP="007B3B6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2E5422" w14:textId="62045BAD" w:rsidR="007B3B63" w:rsidRPr="005D7D7E" w:rsidRDefault="007B3B63" w:rsidP="007B3B63">
            <w:pPr>
              <w:shd w:val="clear" w:color="auto" w:fill="FFFFFF"/>
              <w:rPr>
                <w:rFonts w:ascii="Arial" w:hAnsi="Arial" w:cs="Arial"/>
                <w:sz w:val="18"/>
                <w:szCs w:val="18"/>
              </w:rPr>
            </w:pPr>
            <w:r>
              <w:rPr>
                <w:rFonts w:ascii="Arial" w:hAnsi="Arial" w:cs="Arial"/>
                <w:sz w:val="18"/>
                <w:szCs w:val="18"/>
              </w:rPr>
              <w:t>09/25/2026</w:t>
            </w:r>
          </w:p>
        </w:tc>
        <w:tc>
          <w:tcPr>
            <w:tcW w:w="1795" w:type="dxa"/>
          </w:tcPr>
          <w:p w14:paraId="395E5260" w14:textId="0C82D4CF" w:rsidR="007B3B63" w:rsidRPr="005D7D7E" w:rsidRDefault="007B3B63" w:rsidP="007B3B63">
            <w:pPr>
              <w:shd w:val="clear" w:color="auto" w:fill="FFFFFF"/>
              <w:rPr>
                <w:rFonts w:ascii="Arial" w:hAnsi="Arial" w:cs="Arial"/>
                <w:sz w:val="18"/>
                <w:szCs w:val="18"/>
              </w:rPr>
            </w:pPr>
            <w:r>
              <w:rPr>
                <w:rFonts w:ascii="Arial" w:hAnsi="Arial" w:cs="Arial"/>
                <w:sz w:val="18"/>
                <w:szCs w:val="18"/>
              </w:rPr>
              <w:t>Source: Freddie Mac</w:t>
            </w:r>
          </w:p>
        </w:tc>
      </w:tr>
      <w:tr w:rsidR="007B3B63" w:rsidRPr="005D7D7E" w14:paraId="0604F48E" w14:textId="77777777" w:rsidTr="00483E55">
        <w:tc>
          <w:tcPr>
            <w:tcW w:w="1975" w:type="dxa"/>
          </w:tcPr>
          <w:p w14:paraId="5A56CE9C" w14:textId="77777777" w:rsidR="007B3B63" w:rsidRPr="005D7D7E" w:rsidRDefault="007B3B63" w:rsidP="007B3B63">
            <w:pPr>
              <w:shd w:val="clear" w:color="auto" w:fill="FFFFFF"/>
              <w:rPr>
                <w:rFonts w:ascii="Arial" w:hAnsi="Arial" w:cs="Arial"/>
                <w:sz w:val="18"/>
                <w:szCs w:val="18"/>
              </w:rPr>
            </w:pPr>
          </w:p>
        </w:tc>
        <w:tc>
          <w:tcPr>
            <w:tcW w:w="7200" w:type="dxa"/>
          </w:tcPr>
          <w:p w14:paraId="4F4111B6" w14:textId="77777777" w:rsidR="007B3B63" w:rsidRPr="005D7D7E" w:rsidRDefault="007B3B63" w:rsidP="007B3B63">
            <w:pPr>
              <w:shd w:val="clear" w:color="auto" w:fill="FFFFFF"/>
              <w:rPr>
                <w:rFonts w:ascii="Arial" w:hAnsi="Arial" w:cs="Arial"/>
                <w:sz w:val="18"/>
                <w:szCs w:val="18"/>
              </w:rPr>
            </w:pPr>
          </w:p>
        </w:tc>
        <w:tc>
          <w:tcPr>
            <w:tcW w:w="2160" w:type="dxa"/>
          </w:tcPr>
          <w:p w14:paraId="0E514132" w14:textId="77777777" w:rsidR="007B3B63" w:rsidRPr="005D7D7E" w:rsidRDefault="007B3B63" w:rsidP="007B3B63">
            <w:pPr>
              <w:shd w:val="clear" w:color="auto" w:fill="FFFFFF"/>
              <w:rPr>
                <w:rFonts w:ascii="Arial" w:hAnsi="Arial" w:cs="Arial"/>
                <w:sz w:val="18"/>
                <w:szCs w:val="18"/>
              </w:rPr>
            </w:pPr>
          </w:p>
        </w:tc>
        <w:tc>
          <w:tcPr>
            <w:tcW w:w="1260" w:type="dxa"/>
          </w:tcPr>
          <w:p w14:paraId="5E3ED8FA" w14:textId="77777777" w:rsidR="007B3B63" w:rsidRPr="005D7D7E" w:rsidRDefault="007B3B63" w:rsidP="007B3B63">
            <w:pPr>
              <w:shd w:val="clear" w:color="auto" w:fill="FFFFFF"/>
              <w:rPr>
                <w:rFonts w:ascii="Arial" w:hAnsi="Arial" w:cs="Arial"/>
                <w:sz w:val="18"/>
                <w:szCs w:val="18"/>
              </w:rPr>
            </w:pPr>
          </w:p>
        </w:tc>
        <w:tc>
          <w:tcPr>
            <w:tcW w:w="1795" w:type="dxa"/>
          </w:tcPr>
          <w:p w14:paraId="2C16E968" w14:textId="77777777" w:rsidR="007B3B63" w:rsidRPr="005D7D7E" w:rsidRDefault="007B3B63" w:rsidP="007B3B63">
            <w:pPr>
              <w:shd w:val="clear" w:color="auto" w:fill="FFFFFF"/>
              <w:rPr>
                <w:rFonts w:ascii="Arial" w:hAnsi="Arial" w:cs="Arial"/>
                <w:sz w:val="18"/>
                <w:szCs w:val="18"/>
              </w:rPr>
            </w:pPr>
          </w:p>
        </w:tc>
      </w:tr>
      <w:tr w:rsidR="007B3B63" w:rsidRPr="005D7D7E" w14:paraId="06FCF9AB" w14:textId="77777777" w:rsidTr="00483E55">
        <w:tc>
          <w:tcPr>
            <w:tcW w:w="1975" w:type="dxa"/>
          </w:tcPr>
          <w:p w14:paraId="0726A0CA" w14:textId="66C57844" w:rsidR="007B3B63" w:rsidRPr="005D7D7E" w:rsidRDefault="007B3B63" w:rsidP="007B3B63">
            <w:pPr>
              <w:shd w:val="clear" w:color="auto" w:fill="FFFFFF"/>
              <w:rPr>
                <w:rFonts w:ascii="Arial" w:hAnsi="Arial" w:cs="Arial"/>
                <w:sz w:val="18"/>
                <w:szCs w:val="18"/>
              </w:rPr>
            </w:pPr>
            <w:r>
              <w:rPr>
                <w:rFonts w:ascii="Arial" w:hAnsi="Arial" w:cs="Arial"/>
                <w:sz w:val="18"/>
                <w:szCs w:val="18"/>
              </w:rPr>
              <w:t>Surge in Bond-Market Volatility Signals New Risks</w:t>
            </w:r>
          </w:p>
        </w:tc>
        <w:tc>
          <w:tcPr>
            <w:tcW w:w="7200" w:type="dxa"/>
          </w:tcPr>
          <w:p w14:paraId="1BE76052" w14:textId="77777777" w:rsidR="007B3B63" w:rsidRDefault="003655D2" w:rsidP="007B3B63">
            <w:pPr>
              <w:shd w:val="clear" w:color="auto" w:fill="FFFFFF"/>
              <w:rPr>
                <w:rFonts w:ascii="Arial" w:hAnsi="Arial" w:cs="Arial"/>
                <w:sz w:val="18"/>
                <w:szCs w:val="18"/>
              </w:rPr>
            </w:pPr>
            <w:r>
              <w:rPr>
                <w:rFonts w:ascii="Arial" w:hAnsi="Arial" w:cs="Arial"/>
                <w:sz w:val="18"/>
                <w:szCs w:val="18"/>
              </w:rPr>
              <w:t>The ICE BofA U.S. Bond  Market Option Volatility Estimate Index, or MOVE index, is designed to track U.S. bond market volatility via prices  on a basket of options. It is roughly a counterpart to the VIX index for stocks.</w:t>
            </w:r>
          </w:p>
          <w:p w14:paraId="0596509C" w14:textId="77777777" w:rsidR="003655D2" w:rsidRDefault="003655D2" w:rsidP="007B3B63">
            <w:pPr>
              <w:shd w:val="clear" w:color="auto" w:fill="FFFFFF"/>
              <w:rPr>
                <w:rFonts w:ascii="Arial" w:hAnsi="Arial" w:cs="Arial"/>
                <w:sz w:val="18"/>
                <w:szCs w:val="18"/>
              </w:rPr>
            </w:pPr>
          </w:p>
          <w:p w14:paraId="47DA4D8A" w14:textId="77777777" w:rsidR="003655D2" w:rsidRDefault="003655D2" w:rsidP="007B3B63">
            <w:pPr>
              <w:shd w:val="clear" w:color="auto" w:fill="FFFFFF"/>
              <w:rPr>
                <w:rFonts w:ascii="Arial" w:hAnsi="Arial" w:cs="Arial"/>
                <w:sz w:val="18"/>
                <w:szCs w:val="18"/>
              </w:rPr>
            </w:pPr>
            <w:r>
              <w:rPr>
                <w:rFonts w:ascii="Arial" w:hAnsi="Arial" w:cs="Arial"/>
                <w:sz w:val="18"/>
                <w:szCs w:val="18"/>
              </w:rPr>
              <w:t>On Wednesday, the MOVE index level surged from 78 to 95, its highest close since the beginning of April. On Thursday, it jumped again to 104…</w:t>
            </w:r>
          </w:p>
          <w:p w14:paraId="7717343B" w14:textId="77777777" w:rsidR="003655D2" w:rsidRDefault="003655D2" w:rsidP="007B3B63">
            <w:pPr>
              <w:shd w:val="clear" w:color="auto" w:fill="FFFFFF"/>
              <w:rPr>
                <w:rFonts w:ascii="Arial" w:hAnsi="Arial" w:cs="Arial"/>
                <w:sz w:val="18"/>
                <w:szCs w:val="18"/>
              </w:rPr>
            </w:pPr>
          </w:p>
          <w:p w14:paraId="5CC48B2B" w14:textId="77777777" w:rsidR="003655D2" w:rsidRDefault="003655D2" w:rsidP="007B3B63">
            <w:pPr>
              <w:shd w:val="clear" w:color="auto" w:fill="FFFFFF"/>
              <w:rPr>
                <w:rFonts w:ascii="Arial" w:hAnsi="Arial" w:cs="Arial"/>
                <w:sz w:val="18"/>
                <w:szCs w:val="18"/>
              </w:rPr>
            </w:pPr>
            <w:r>
              <w:rPr>
                <w:rFonts w:ascii="Arial" w:hAnsi="Arial" w:cs="Arial"/>
                <w:sz w:val="18"/>
                <w:szCs w:val="18"/>
              </w:rPr>
              <w:t>And even for passive index investors, it could signal another development: Wider spreads.</w:t>
            </w:r>
          </w:p>
          <w:p w14:paraId="761B8C8D" w14:textId="77777777" w:rsidR="003655D2" w:rsidRDefault="003655D2" w:rsidP="007B3B63">
            <w:pPr>
              <w:shd w:val="clear" w:color="auto" w:fill="FFFFFF"/>
              <w:rPr>
                <w:rFonts w:ascii="Arial" w:hAnsi="Arial" w:cs="Arial"/>
                <w:sz w:val="18"/>
                <w:szCs w:val="18"/>
              </w:rPr>
            </w:pPr>
          </w:p>
          <w:p w14:paraId="74D5163D" w14:textId="1E302C94" w:rsidR="003655D2" w:rsidRDefault="003655D2" w:rsidP="007B3B63">
            <w:pPr>
              <w:shd w:val="clear" w:color="auto" w:fill="FFFFFF"/>
              <w:rPr>
                <w:rFonts w:ascii="Arial" w:hAnsi="Arial" w:cs="Arial"/>
                <w:sz w:val="18"/>
                <w:szCs w:val="18"/>
              </w:rPr>
            </w:pPr>
            <w:r>
              <w:rPr>
                <w:rFonts w:ascii="Arial" w:hAnsi="Arial" w:cs="Arial"/>
                <w:sz w:val="18"/>
                <w:szCs w:val="18"/>
              </w:rPr>
              <w:t>Spreads refer to the yield gap between Treasurys and other bonds, like corporate or mortgage bonds.</w:t>
            </w:r>
          </w:p>
          <w:p w14:paraId="30C82A05" w14:textId="77777777" w:rsidR="003655D2" w:rsidRDefault="003655D2" w:rsidP="007B3B63">
            <w:pPr>
              <w:shd w:val="clear" w:color="auto" w:fill="FFFFFF"/>
              <w:rPr>
                <w:rFonts w:ascii="Arial" w:hAnsi="Arial" w:cs="Arial"/>
                <w:sz w:val="18"/>
                <w:szCs w:val="18"/>
              </w:rPr>
            </w:pPr>
          </w:p>
          <w:p w14:paraId="1059FB70" w14:textId="77777777" w:rsidR="003655D2" w:rsidRDefault="003655D2" w:rsidP="007B3B63">
            <w:pPr>
              <w:shd w:val="clear" w:color="auto" w:fill="FFFFFF"/>
              <w:rPr>
                <w:rFonts w:ascii="Arial" w:hAnsi="Arial" w:cs="Arial"/>
                <w:sz w:val="18"/>
                <w:szCs w:val="18"/>
              </w:rPr>
            </w:pPr>
            <w:r>
              <w:rPr>
                <w:rFonts w:ascii="Arial" w:hAnsi="Arial" w:cs="Arial"/>
                <w:sz w:val="18"/>
                <w:szCs w:val="18"/>
              </w:rPr>
              <w:t>But higher volatility is a typical driver of wider spreads.</w:t>
            </w:r>
          </w:p>
          <w:p w14:paraId="5FB035B8" w14:textId="77777777" w:rsidR="003655D2" w:rsidRDefault="003655D2" w:rsidP="007B3B63">
            <w:pPr>
              <w:shd w:val="clear" w:color="auto" w:fill="FFFFFF"/>
              <w:rPr>
                <w:rFonts w:ascii="Arial" w:hAnsi="Arial" w:cs="Arial"/>
                <w:sz w:val="18"/>
                <w:szCs w:val="18"/>
              </w:rPr>
            </w:pPr>
          </w:p>
          <w:p w14:paraId="6FF31782" w14:textId="75207DFD" w:rsidR="003655D2" w:rsidRPr="005D7D7E" w:rsidRDefault="003655D2" w:rsidP="007B3B63">
            <w:pPr>
              <w:shd w:val="clear" w:color="auto" w:fill="FFFFFF"/>
              <w:rPr>
                <w:rFonts w:ascii="Arial" w:hAnsi="Arial" w:cs="Arial"/>
                <w:sz w:val="18"/>
                <w:szCs w:val="18"/>
              </w:rPr>
            </w:pPr>
            <w:r>
              <w:rPr>
                <w:rFonts w:ascii="Arial" w:hAnsi="Arial" w:cs="Arial"/>
                <w:sz w:val="18"/>
                <w:szCs w:val="18"/>
              </w:rPr>
              <w:t>If losses on corporate bonds were to start to pick up speed, then we could soon be talking of a 2022-style bond market wipeout all over again.</w:t>
            </w:r>
          </w:p>
        </w:tc>
        <w:tc>
          <w:tcPr>
            <w:tcW w:w="2160" w:type="dxa"/>
          </w:tcPr>
          <w:p w14:paraId="5BD9C3EC" w14:textId="603DD384" w:rsidR="007B3B63" w:rsidRPr="005D7D7E" w:rsidRDefault="007B3B63" w:rsidP="007B3B63">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C3E0B93" w14:textId="1B407464" w:rsidR="007B3B63" w:rsidRPr="005D7D7E" w:rsidRDefault="007B3B63" w:rsidP="007B3B63">
            <w:pPr>
              <w:shd w:val="clear" w:color="auto" w:fill="FFFFFF"/>
              <w:rPr>
                <w:rFonts w:ascii="Arial" w:hAnsi="Arial" w:cs="Arial"/>
                <w:sz w:val="18"/>
                <w:szCs w:val="18"/>
              </w:rPr>
            </w:pPr>
            <w:r>
              <w:rPr>
                <w:rFonts w:ascii="Arial" w:hAnsi="Arial" w:cs="Arial"/>
                <w:sz w:val="18"/>
                <w:szCs w:val="18"/>
              </w:rPr>
              <w:t>09/25/2026</w:t>
            </w:r>
          </w:p>
        </w:tc>
        <w:tc>
          <w:tcPr>
            <w:tcW w:w="1795" w:type="dxa"/>
          </w:tcPr>
          <w:p w14:paraId="034EF440" w14:textId="5EF91474" w:rsidR="007B3B63" w:rsidRPr="005D7D7E" w:rsidRDefault="003655D2" w:rsidP="007B3B63">
            <w:pPr>
              <w:shd w:val="clear" w:color="auto" w:fill="FFFFFF"/>
              <w:rPr>
                <w:rFonts w:ascii="Arial" w:hAnsi="Arial" w:cs="Arial"/>
                <w:sz w:val="18"/>
                <w:szCs w:val="18"/>
              </w:rPr>
            </w:pPr>
            <w:r>
              <w:rPr>
                <w:rFonts w:ascii="Arial" w:hAnsi="Arial" w:cs="Arial"/>
                <w:sz w:val="18"/>
                <w:szCs w:val="18"/>
              </w:rPr>
              <w:t>Telis Demos</w:t>
            </w:r>
          </w:p>
        </w:tc>
      </w:tr>
      <w:tr w:rsidR="007B3B63" w:rsidRPr="005D7D7E" w14:paraId="2F711427" w14:textId="77777777" w:rsidTr="00483E55">
        <w:tc>
          <w:tcPr>
            <w:tcW w:w="1975" w:type="dxa"/>
          </w:tcPr>
          <w:p w14:paraId="3202D45D" w14:textId="77777777" w:rsidR="007B3B63" w:rsidRPr="005D7D7E" w:rsidRDefault="007B3B63" w:rsidP="007B3B63">
            <w:pPr>
              <w:shd w:val="clear" w:color="auto" w:fill="FFFFFF"/>
              <w:rPr>
                <w:rFonts w:ascii="Arial" w:hAnsi="Arial" w:cs="Arial"/>
                <w:sz w:val="18"/>
                <w:szCs w:val="18"/>
              </w:rPr>
            </w:pPr>
          </w:p>
        </w:tc>
        <w:tc>
          <w:tcPr>
            <w:tcW w:w="7200" w:type="dxa"/>
          </w:tcPr>
          <w:p w14:paraId="3199C9F2" w14:textId="77777777" w:rsidR="007B3B63" w:rsidRPr="005D7D7E" w:rsidRDefault="007B3B63" w:rsidP="007B3B63">
            <w:pPr>
              <w:shd w:val="clear" w:color="auto" w:fill="FFFFFF"/>
              <w:rPr>
                <w:rFonts w:ascii="Arial" w:hAnsi="Arial" w:cs="Arial"/>
                <w:sz w:val="18"/>
                <w:szCs w:val="18"/>
              </w:rPr>
            </w:pPr>
          </w:p>
        </w:tc>
        <w:tc>
          <w:tcPr>
            <w:tcW w:w="2160" w:type="dxa"/>
          </w:tcPr>
          <w:p w14:paraId="73E50F28" w14:textId="77777777" w:rsidR="007B3B63" w:rsidRPr="005D7D7E" w:rsidRDefault="007B3B63" w:rsidP="007B3B63">
            <w:pPr>
              <w:shd w:val="clear" w:color="auto" w:fill="FFFFFF"/>
              <w:rPr>
                <w:rFonts w:ascii="Arial" w:hAnsi="Arial" w:cs="Arial"/>
                <w:sz w:val="18"/>
                <w:szCs w:val="18"/>
              </w:rPr>
            </w:pPr>
          </w:p>
        </w:tc>
        <w:tc>
          <w:tcPr>
            <w:tcW w:w="1260" w:type="dxa"/>
          </w:tcPr>
          <w:p w14:paraId="3583699B" w14:textId="77777777" w:rsidR="007B3B63" w:rsidRPr="005D7D7E" w:rsidRDefault="007B3B63" w:rsidP="007B3B63">
            <w:pPr>
              <w:shd w:val="clear" w:color="auto" w:fill="FFFFFF"/>
              <w:rPr>
                <w:rFonts w:ascii="Arial" w:hAnsi="Arial" w:cs="Arial"/>
                <w:sz w:val="18"/>
                <w:szCs w:val="18"/>
              </w:rPr>
            </w:pPr>
          </w:p>
        </w:tc>
        <w:tc>
          <w:tcPr>
            <w:tcW w:w="1795" w:type="dxa"/>
          </w:tcPr>
          <w:p w14:paraId="0D77291E" w14:textId="77777777" w:rsidR="007B3B63" w:rsidRPr="005D7D7E" w:rsidRDefault="007B3B63" w:rsidP="007B3B63">
            <w:pPr>
              <w:shd w:val="clear" w:color="auto" w:fill="FFFFFF"/>
              <w:rPr>
                <w:rFonts w:ascii="Arial" w:hAnsi="Arial" w:cs="Arial"/>
                <w:sz w:val="18"/>
                <w:szCs w:val="18"/>
              </w:rPr>
            </w:pPr>
          </w:p>
        </w:tc>
      </w:tr>
      <w:tr w:rsidR="003655D2" w:rsidRPr="005D7D7E" w14:paraId="294009FB" w14:textId="77777777" w:rsidTr="00483E55">
        <w:tc>
          <w:tcPr>
            <w:tcW w:w="1975" w:type="dxa"/>
          </w:tcPr>
          <w:p w14:paraId="201EF51C" w14:textId="76D61250" w:rsidR="003655D2" w:rsidRPr="005D7D7E" w:rsidRDefault="003655D2" w:rsidP="003655D2">
            <w:pPr>
              <w:shd w:val="clear" w:color="auto" w:fill="FFFFFF"/>
              <w:rPr>
                <w:rFonts w:ascii="Arial" w:hAnsi="Arial" w:cs="Arial"/>
                <w:sz w:val="18"/>
                <w:szCs w:val="18"/>
              </w:rPr>
            </w:pPr>
            <w:r>
              <w:rPr>
                <w:rFonts w:ascii="Arial" w:hAnsi="Arial" w:cs="Arial"/>
                <w:sz w:val="18"/>
                <w:szCs w:val="18"/>
              </w:rPr>
              <w:t>What’s News</w:t>
            </w:r>
          </w:p>
        </w:tc>
        <w:tc>
          <w:tcPr>
            <w:tcW w:w="7200" w:type="dxa"/>
          </w:tcPr>
          <w:p w14:paraId="5EADFDF3" w14:textId="62650A56" w:rsidR="003655D2" w:rsidRPr="005D7D7E" w:rsidRDefault="003655D2" w:rsidP="003655D2">
            <w:pPr>
              <w:shd w:val="clear" w:color="auto" w:fill="FFFFFF"/>
              <w:rPr>
                <w:rFonts w:ascii="Arial" w:hAnsi="Arial" w:cs="Arial"/>
                <w:sz w:val="18"/>
                <w:szCs w:val="18"/>
              </w:rPr>
            </w:pPr>
            <w:r>
              <w:rPr>
                <w:rFonts w:ascii="Arial" w:hAnsi="Arial" w:cs="Arial"/>
                <w:sz w:val="18"/>
                <w:szCs w:val="18"/>
              </w:rPr>
              <w:t>♦ The Dow snapped a three-day losing streak, rising 0.9% on Friday. The Nasdaq and S&amp;P 500 each climbed 0.5%.</w:t>
            </w:r>
          </w:p>
        </w:tc>
        <w:tc>
          <w:tcPr>
            <w:tcW w:w="2160" w:type="dxa"/>
          </w:tcPr>
          <w:p w14:paraId="53F437C1" w14:textId="38D0A282" w:rsidR="003655D2" w:rsidRPr="005D7D7E" w:rsidRDefault="003655D2" w:rsidP="003655D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0BD734" w14:textId="561D76CE" w:rsidR="003655D2" w:rsidRPr="005D7D7E" w:rsidRDefault="003655D2" w:rsidP="003655D2">
            <w:pPr>
              <w:shd w:val="clear" w:color="auto" w:fill="FFFFFF"/>
              <w:rPr>
                <w:rFonts w:ascii="Arial" w:hAnsi="Arial" w:cs="Arial"/>
                <w:sz w:val="18"/>
                <w:szCs w:val="18"/>
              </w:rPr>
            </w:pPr>
            <w:r>
              <w:rPr>
                <w:rFonts w:ascii="Arial" w:hAnsi="Arial" w:cs="Arial"/>
                <w:sz w:val="18"/>
                <w:szCs w:val="18"/>
              </w:rPr>
              <w:t>09/26-27/2026</w:t>
            </w:r>
          </w:p>
        </w:tc>
        <w:tc>
          <w:tcPr>
            <w:tcW w:w="1795" w:type="dxa"/>
          </w:tcPr>
          <w:p w14:paraId="704BDBE6" w14:textId="77777777" w:rsidR="003655D2" w:rsidRPr="005D7D7E" w:rsidRDefault="003655D2" w:rsidP="003655D2">
            <w:pPr>
              <w:shd w:val="clear" w:color="auto" w:fill="FFFFFF"/>
              <w:rPr>
                <w:rFonts w:ascii="Arial" w:hAnsi="Arial" w:cs="Arial"/>
                <w:sz w:val="18"/>
                <w:szCs w:val="18"/>
              </w:rPr>
            </w:pPr>
          </w:p>
        </w:tc>
      </w:tr>
      <w:tr w:rsidR="003655D2" w:rsidRPr="005D7D7E" w14:paraId="10A41DA6" w14:textId="77777777" w:rsidTr="00483E55">
        <w:tc>
          <w:tcPr>
            <w:tcW w:w="1975" w:type="dxa"/>
          </w:tcPr>
          <w:p w14:paraId="18CBACBD" w14:textId="77777777" w:rsidR="003655D2" w:rsidRPr="005D7D7E" w:rsidRDefault="003655D2" w:rsidP="003655D2">
            <w:pPr>
              <w:shd w:val="clear" w:color="auto" w:fill="FFFFFF"/>
              <w:rPr>
                <w:rFonts w:ascii="Arial" w:hAnsi="Arial" w:cs="Arial"/>
                <w:sz w:val="18"/>
                <w:szCs w:val="18"/>
              </w:rPr>
            </w:pPr>
          </w:p>
        </w:tc>
        <w:tc>
          <w:tcPr>
            <w:tcW w:w="7200" w:type="dxa"/>
          </w:tcPr>
          <w:p w14:paraId="58AE9E3C" w14:textId="77777777" w:rsidR="003655D2" w:rsidRPr="005D7D7E" w:rsidRDefault="003655D2" w:rsidP="003655D2">
            <w:pPr>
              <w:shd w:val="clear" w:color="auto" w:fill="FFFFFF"/>
              <w:rPr>
                <w:rFonts w:ascii="Arial" w:hAnsi="Arial" w:cs="Arial"/>
                <w:sz w:val="18"/>
                <w:szCs w:val="18"/>
              </w:rPr>
            </w:pPr>
          </w:p>
        </w:tc>
        <w:tc>
          <w:tcPr>
            <w:tcW w:w="2160" w:type="dxa"/>
          </w:tcPr>
          <w:p w14:paraId="3DF939E4" w14:textId="77777777" w:rsidR="003655D2" w:rsidRPr="005D7D7E" w:rsidRDefault="003655D2" w:rsidP="003655D2">
            <w:pPr>
              <w:shd w:val="clear" w:color="auto" w:fill="FFFFFF"/>
              <w:rPr>
                <w:rFonts w:ascii="Arial" w:hAnsi="Arial" w:cs="Arial"/>
                <w:sz w:val="18"/>
                <w:szCs w:val="18"/>
              </w:rPr>
            </w:pPr>
          </w:p>
        </w:tc>
        <w:tc>
          <w:tcPr>
            <w:tcW w:w="1260" w:type="dxa"/>
          </w:tcPr>
          <w:p w14:paraId="1D2EAE5B" w14:textId="77777777" w:rsidR="003655D2" w:rsidRPr="005D7D7E" w:rsidRDefault="003655D2" w:rsidP="003655D2">
            <w:pPr>
              <w:shd w:val="clear" w:color="auto" w:fill="FFFFFF"/>
              <w:rPr>
                <w:rFonts w:ascii="Arial" w:hAnsi="Arial" w:cs="Arial"/>
                <w:sz w:val="18"/>
                <w:szCs w:val="18"/>
              </w:rPr>
            </w:pPr>
          </w:p>
        </w:tc>
        <w:tc>
          <w:tcPr>
            <w:tcW w:w="1795" w:type="dxa"/>
          </w:tcPr>
          <w:p w14:paraId="22E39A53" w14:textId="77777777" w:rsidR="003655D2" w:rsidRPr="005D7D7E" w:rsidRDefault="003655D2" w:rsidP="003655D2">
            <w:pPr>
              <w:shd w:val="clear" w:color="auto" w:fill="FFFFFF"/>
              <w:rPr>
                <w:rFonts w:ascii="Arial" w:hAnsi="Arial" w:cs="Arial"/>
                <w:sz w:val="18"/>
                <w:szCs w:val="18"/>
              </w:rPr>
            </w:pPr>
          </w:p>
        </w:tc>
      </w:tr>
      <w:tr w:rsidR="003655D2" w:rsidRPr="005D7D7E" w14:paraId="562E41ED" w14:textId="77777777" w:rsidTr="00483E55">
        <w:tc>
          <w:tcPr>
            <w:tcW w:w="1975" w:type="dxa"/>
          </w:tcPr>
          <w:p w14:paraId="03122554" w14:textId="1ED8B261" w:rsidR="003655D2" w:rsidRPr="005D7D7E" w:rsidRDefault="003655D2" w:rsidP="003655D2">
            <w:pPr>
              <w:shd w:val="clear" w:color="auto" w:fill="FFFFFF"/>
              <w:rPr>
                <w:rFonts w:ascii="Arial" w:hAnsi="Arial" w:cs="Arial"/>
                <w:sz w:val="18"/>
                <w:szCs w:val="18"/>
              </w:rPr>
            </w:pPr>
            <w:r>
              <w:rPr>
                <w:rFonts w:ascii="Arial" w:hAnsi="Arial" w:cs="Arial"/>
                <w:sz w:val="18"/>
                <w:szCs w:val="18"/>
              </w:rPr>
              <w:t>The Cost of Transporting Pretty Much Everything Is Going Up</w:t>
            </w:r>
          </w:p>
        </w:tc>
        <w:tc>
          <w:tcPr>
            <w:tcW w:w="7200" w:type="dxa"/>
          </w:tcPr>
          <w:p w14:paraId="72436DAD" w14:textId="77777777" w:rsidR="003655D2" w:rsidRDefault="003655D2" w:rsidP="003655D2">
            <w:pPr>
              <w:shd w:val="clear" w:color="auto" w:fill="FFFFFF"/>
              <w:rPr>
                <w:rFonts w:ascii="Arial" w:hAnsi="Arial" w:cs="Arial"/>
                <w:sz w:val="18"/>
                <w:szCs w:val="18"/>
              </w:rPr>
            </w:pPr>
            <w:r>
              <w:rPr>
                <w:rFonts w:ascii="Arial" w:hAnsi="Arial" w:cs="Arial"/>
                <w:sz w:val="18"/>
                <w:szCs w:val="18"/>
              </w:rPr>
              <w:t>Trucking expenses are at their highest level since the Covid pandemic snarled operations around the world. Disel prices are up 77% in the past year. Freight railroads are adding surcharges. And the nation’s busiest port is the busiest it’s ever been.</w:t>
            </w:r>
          </w:p>
          <w:p w14:paraId="110F6F5E" w14:textId="77777777" w:rsidR="003655D2" w:rsidRDefault="003655D2" w:rsidP="003655D2">
            <w:pPr>
              <w:shd w:val="clear" w:color="auto" w:fill="FFFFFF"/>
              <w:rPr>
                <w:rFonts w:ascii="Arial" w:hAnsi="Arial" w:cs="Arial"/>
                <w:sz w:val="18"/>
                <w:szCs w:val="18"/>
              </w:rPr>
            </w:pPr>
          </w:p>
          <w:p w14:paraId="1E5BC513" w14:textId="2085529B" w:rsidR="003655D2" w:rsidRDefault="003655D2" w:rsidP="003655D2">
            <w:pPr>
              <w:shd w:val="clear" w:color="auto" w:fill="FFFFFF"/>
              <w:rPr>
                <w:rFonts w:ascii="Arial" w:hAnsi="Arial" w:cs="Arial"/>
                <w:sz w:val="18"/>
                <w:szCs w:val="18"/>
              </w:rPr>
            </w:pPr>
            <w:r>
              <w:rPr>
                <w:rFonts w:ascii="Arial" w:hAnsi="Arial" w:cs="Arial"/>
                <w:sz w:val="18"/>
                <w:szCs w:val="18"/>
              </w:rPr>
              <w:t>There’s virtually no way for businesses to avoid paying more, and they’re passing on the pain to consumers.</w:t>
            </w:r>
          </w:p>
          <w:p w14:paraId="5107B866" w14:textId="77777777" w:rsidR="003655D2" w:rsidRDefault="003655D2" w:rsidP="003655D2">
            <w:pPr>
              <w:shd w:val="clear" w:color="auto" w:fill="FFFFFF"/>
              <w:rPr>
                <w:rFonts w:ascii="Arial" w:hAnsi="Arial" w:cs="Arial"/>
                <w:sz w:val="18"/>
                <w:szCs w:val="18"/>
              </w:rPr>
            </w:pPr>
          </w:p>
          <w:p w14:paraId="7DEAA01E" w14:textId="77777777" w:rsidR="003655D2" w:rsidRDefault="003655D2" w:rsidP="003655D2">
            <w:pPr>
              <w:shd w:val="clear" w:color="auto" w:fill="FFFFFF"/>
              <w:rPr>
                <w:rFonts w:ascii="Arial" w:hAnsi="Arial" w:cs="Arial"/>
                <w:sz w:val="18"/>
                <w:szCs w:val="18"/>
              </w:rPr>
            </w:pPr>
            <w:r>
              <w:rPr>
                <w:rFonts w:ascii="Arial" w:hAnsi="Arial" w:cs="Arial"/>
                <w:sz w:val="18"/>
                <w:szCs w:val="18"/>
              </w:rPr>
              <w:t>Amon</w:t>
            </w:r>
            <w:r w:rsidR="00EA7E90">
              <w:rPr>
                <w:rFonts w:ascii="Arial" w:hAnsi="Arial" w:cs="Arial"/>
                <w:sz w:val="18"/>
                <w:szCs w:val="18"/>
              </w:rPr>
              <w:t>g the key drivers is the soaring price of diesel fuel. It hit a record of $6.53 on Sept. 22, according to AAA.</w:t>
            </w:r>
          </w:p>
          <w:p w14:paraId="7F38B334" w14:textId="77777777" w:rsidR="00EA7E90" w:rsidRDefault="00EA7E90" w:rsidP="003655D2">
            <w:pPr>
              <w:shd w:val="clear" w:color="auto" w:fill="FFFFFF"/>
              <w:rPr>
                <w:rFonts w:ascii="Arial" w:hAnsi="Arial" w:cs="Arial"/>
                <w:sz w:val="18"/>
                <w:szCs w:val="18"/>
              </w:rPr>
            </w:pPr>
          </w:p>
          <w:p w14:paraId="352C354E" w14:textId="77777777" w:rsidR="00EA7E90" w:rsidRDefault="00EA7E90" w:rsidP="003655D2">
            <w:pPr>
              <w:shd w:val="clear" w:color="auto" w:fill="FFFFFF"/>
              <w:rPr>
                <w:rFonts w:ascii="Arial" w:hAnsi="Arial" w:cs="Arial"/>
                <w:sz w:val="18"/>
                <w:szCs w:val="18"/>
              </w:rPr>
            </w:pPr>
            <w:r>
              <w:rPr>
                <w:rFonts w:ascii="Arial" w:hAnsi="Arial" w:cs="Arial"/>
                <w:sz w:val="18"/>
                <w:szCs w:val="18"/>
              </w:rPr>
              <w:t>Also contributing to the rise in trucking costs, companies say, is a shortage of truck drivers, a byproduct of the Trump administration’s tightened enforcement of rules on who can qualify for a commercial Driver’s license.</w:t>
            </w:r>
          </w:p>
          <w:p w14:paraId="03A6E22A" w14:textId="77777777" w:rsidR="00EA7E90" w:rsidRDefault="00EA7E90" w:rsidP="003655D2">
            <w:pPr>
              <w:shd w:val="clear" w:color="auto" w:fill="FFFFFF"/>
              <w:rPr>
                <w:rFonts w:ascii="Arial" w:hAnsi="Arial" w:cs="Arial"/>
                <w:sz w:val="18"/>
                <w:szCs w:val="18"/>
              </w:rPr>
            </w:pPr>
          </w:p>
          <w:p w14:paraId="6352110C" w14:textId="77777777" w:rsidR="00EA7E90" w:rsidRDefault="00EA7E90" w:rsidP="003655D2">
            <w:pPr>
              <w:shd w:val="clear" w:color="auto" w:fill="FFFFFF"/>
              <w:rPr>
                <w:rFonts w:ascii="Arial" w:hAnsi="Arial" w:cs="Arial"/>
                <w:sz w:val="18"/>
                <w:szCs w:val="18"/>
              </w:rPr>
            </w:pPr>
            <w:r>
              <w:rPr>
                <w:rFonts w:ascii="Arial" w:hAnsi="Arial" w:cs="Arial"/>
                <w:sz w:val="18"/>
                <w:szCs w:val="18"/>
              </w:rPr>
              <w:t>Container-shipping rates, meanwhile, are up.</w:t>
            </w:r>
          </w:p>
          <w:p w14:paraId="5D3ADADF" w14:textId="77777777" w:rsidR="00EA7E90" w:rsidRDefault="00EA7E90" w:rsidP="003655D2">
            <w:pPr>
              <w:shd w:val="clear" w:color="auto" w:fill="FFFFFF"/>
              <w:rPr>
                <w:rFonts w:ascii="Arial" w:hAnsi="Arial" w:cs="Arial"/>
                <w:sz w:val="18"/>
                <w:szCs w:val="18"/>
              </w:rPr>
            </w:pPr>
          </w:p>
          <w:p w14:paraId="216E5A8A" w14:textId="77777777" w:rsidR="00EA7E90" w:rsidRDefault="00EA7E90" w:rsidP="003655D2">
            <w:pPr>
              <w:shd w:val="clear" w:color="auto" w:fill="FFFFFF"/>
              <w:rPr>
                <w:rFonts w:ascii="Arial" w:hAnsi="Arial" w:cs="Arial"/>
                <w:sz w:val="18"/>
                <w:szCs w:val="18"/>
              </w:rPr>
            </w:pPr>
            <w:r>
              <w:rPr>
                <w:rFonts w:ascii="Arial" w:hAnsi="Arial" w:cs="Arial"/>
                <w:sz w:val="18"/>
                <w:szCs w:val="18"/>
              </w:rPr>
              <w:t>There’s virtually no way for businesses to avoid paying higher freight costs these days.</w:t>
            </w:r>
          </w:p>
          <w:p w14:paraId="4A08CA9A" w14:textId="77777777" w:rsidR="00EA7E90" w:rsidRDefault="00EA7E90" w:rsidP="003655D2">
            <w:pPr>
              <w:shd w:val="clear" w:color="auto" w:fill="FFFFFF"/>
              <w:rPr>
                <w:rFonts w:ascii="Arial" w:hAnsi="Arial" w:cs="Arial"/>
                <w:sz w:val="18"/>
                <w:szCs w:val="18"/>
              </w:rPr>
            </w:pPr>
          </w:p>
          <w:p w14:paraId="6A2EA795" w14:textId="5FA829B2" w:rsidR="00EA7E90" w:rsidRPr="005D7D7E" w:rsidRDefault="00EA7E90" w:rsidP="003655D2">
            <w:pPr>
              <w:shd w:val="clear" w:color="auto" w:fill="FFFFFF"/>
              <w:rPr>
                <w:rFonts w:ascii="Arial" w:hAnsi="Arial" w:cs="Arial"/>
                <w:sz w:val="18"/>
                <w:szCs w:val="18"/>
              </w:rPr>
            </w:pPr>
            <w:r>
              <w:rPr>
                <w:rFonts w:ascii="Arial" w:hAnsi="Arial" w:cs="Arial"/>
                <w:sz w:val="18"/>
                <w:szCs w:val="18"/>
              </w:rPr>
              <w:t>The rise in transportation costs is likely to bleed through to virtually all corners of  the U.E. economy…</w:t>
            </w:r>
          </w:p>
        </w:tc>
        <w:tc>
          <w:tcPr>
            <w:tcW w:w="2160" w:type="dxa"/>
          </w:tcPr>
          <w:p w14:paraId="1ADFF572" w14:textId="3FEEA2F9" w:rsidR="003655D2" w:rsidRPr="005D7D7E" w:rsidRDefault="003655D2" w:rsidP="003655D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D7D9A1" w14:textId="21926F31" w:rsidR="003655D2" w:rsidRPr="005D7D7E" w:rsidRDefault="003655D2" w:rsidP="003655D2">
            <w:pPr>
              <w:shd w:val="clear" w:color="auto" w:fill="FFFFFF"/>
              <w:rPr>
                <w:rFonts w:ascii="Arial" w:hAnsi="Arial" w:cs="Arial"/>
                <w:sz w:val="18"/>
                <w:szCs w:val="18"/>
              </w:rPr>
            </w:pPr>
            <w:r>
              <w:rPr>
                <w:rFonts w:ascii="Arial" w:hAnsi="Arial" w:cs="Arial"/>
                <w:sz w:val="18"/>
                <w:szCs w:val="18"/>
              </w:rPr>
              <w:t>09/26-27/2026</w:t>
            </w:r>
          </w:p>
        </w:tc>
        <w:tc>
          <w:tcPr>
            <w:tcW w:w="1795" w:type="dxa"/>
          </w:tcPr>
          <w:p w14:paraId="1FC4A658" w14:textId="281A4F61" w:rsidR="003655D2" w:rsidRPr="005D7D7E" w:rsidRDefault="003655D2" w:rsidP="003655D2">
            <w:pPr>
              <w:shd w:val="clear" w:color="auto" w:fill="FFFFFF"/>
              <w:rPr>
                <w:rFonts w:ascii="Arial" w:hAnsi="Arial" w:cs="Arial"/>
                <w:sz w:val="18"/>
                <w:szCs w:val="18"/>
              </w:rPr>
            </w:pPr>
            <w:r>
              <w:rPr>
                <w:rFonts w:ascii="Arial" w:hAnsi="Arial" w:cs="Arial"/>
                <w:sz w:val="18"/>
                <w:szCs w:val="18"/>
              </w:rPr>
              <w:t>Esther Fung, Laura Cooper and Costas Paris</w:t>
            </w:r>
          </w:p>
        </w:tc>
      </w:tr>
      <w:tr w:rsidR="003655D2" w:rsidRPr="005D7D7E" w14:paraId="6C919E5B" w14:textId="77777777" w:rsidTr="00483E55">
        <w:tc>
          <w:tcPr>
            <w:tcW w:w="1975" w:type="dxa"/>
          </w:tcPr>
          <w:p w14:paraId="47A417A2" w14:textId="77777777" w:rsidR="003655D2" w:rsidRPr="005D7D7E" w:rsidRDefault="003655D2" w:rsidP="003655D2">
            <w:pPr>
              <w:shd w:val="clear" w:color="auto" w:fill="FFFFFF"/>
              <w:rPr>
                <w:rFonts w:ascii="Arial" w:hAnsi="Arial" w:cs="Arial"/>
                <w:sz w:val="18"/>
                <w:szCs w:val="18"/>
              </w:rPr>
            </w:pPr>
          </w:p>
        </w:tc>
        <w:tc>
          <w:tcPr>
            <w:tcW w:w="7200" w:type="dxa"/>
          </w:tcPr>
          <w:p w14:paraId="7D2B8953" w14:textId="77777777" w:rsidR="003655D2" w:rsidRPr="005D7D7E" w:rsidRDefault="003655D2" w:rsidP="003655D2">
            <w:pPr>
              <w:shd w:val="clear" w:color="auto" w:fill="FFFFFF"/>
              <w:rPr>
                <w:rFonts w:ascii="Arial" w:hAnsi="Arial" w:cs="Arial"/>
                <w:sz w:val="18"/>
                <w:szCs w:val="18"/>
              </w:rPr>
            </w:pPr>
          </w:p>
        </w:tc>
        <w:tc>
          <w:tcPr>
            <w:tcW w:w="2160" w:type="dxa"/>
          </w:tcPr>
          <w:p w14:paraId="0A402F70" w14:textId="77777777" w:rsidR="003655D2" w:rsidRPr="005D7D7E" w:rsidRDefault="003655D2" w:rsidP="003655D2">
            <w:pPr>
              <w:shd w:val="clear" w:color="auto" w:fill="FFFFFF"/>
              <w:rPr>
                <w:rFonts w:ascii="Arial" w:hAnsi="Arial" w:cs="Arial"/>
                <w:sz w:val="18"/>
                <w:szCs w:val="18"/>
              </w:rPr>
            </w:pPr>
          </w:p>
        </w:tc>
        <w:tc>
          <w:tcPr>
            <w:tcW w:w="1260" w:type="dxa"/>
          </w:tcPr>
          <w:p w14:paraId="5B689FF2" w14:textId="77777777" w:rsidR="003655D2" w:rsidRPr="005D7D7E" w:rsidRDefault="003655D2" w:rsidP="003655D2">
            <w:pPr>
              <w:shd w:val="clear" w:color="auto" w:fill="FFFFFF"/>
              <w:rPr>
                <w:rFonts w:ascii="Arial" w:hAnsi="Arial" w:cs="Arial"/>
                <w:sz w:val="18"/>
                <w:szCs w:val="18"/>
              </w:rPr>
            </w:pPr>
          </w:p>
        </w:tc>
        <w:tc>
          <w:tcPr>
            <w:tcW w:w="1795" w:type="dxa"/>
          </w:tcPr>
          <w:p w14:paraId="57CCF2F6" w14:textId="77777777" w:rsidR="003655D2" w:rsidRPr="005D7D7E" w:rsidRDefault="003655D2" w:rsidP="003655D2">
            <w:pPr>
              <w:shd w:val="clear" w:color="auto" w:fill="FFFFFF"/>
              <w:rPr>
                <w:rFonts w:ascii="Arial" w:hAnsi="Arial" w:cs="Arial"/>
                <w:sz w:val="18"/>
                <w:szCs w:val="18"/>
              </w:rPr>
            </w:pPr>
          </w:p>
        </w:tc>
      </w:tr>
      <w:tr w:rsidR="00EA7E90" w:rsidRPr="005D7D7E" w14:paraId="16CA5E00" w14:textId="77777777" w:rsidTr="00483E55">
        <w:tc>
          <w:tcPr>
            <w:tcW w:w="1975" w:type="dxa"/>
          </w:tcPr>
          <w:p w14:paraId="7AED0216" w14:textId="35A5A871" w:rsidR="00EA7E90" w:rsidRPr="005D7D7E" w:rsidRDefault="00EA7E90" w:rsidP="00EA7E90">
            <w:pPr>
              <w:shd w:val="clear" w:color="auto" w:fill="FFFFFF"/>
              <w:rPr>
                <w:rFonts w:ascii="Arial" w:hAnsi="Arial" w:cs="Arial"/>
                <w:sz w:val="18"/>
                <w:szCs w:val="18"/>
              </w:rPr>
            </w:pPr>
            <w:r>
              <w:rPr>
                <w:rFonts w:ascii="Arial" w:hAnsi="Arial" w:cs="Arial"/>
                <w:sz w:val="18"/>
                <w:szCs w:val="18"/>
              </w:rPr>
              <w:t>Stocks Stand Up To Rising Bond Yields</w:t>
            </w:r>
          </w:p>
        </w:tc>
        <w:tc>
          <w:tcPr>
            <w:tcW w:w="7200" w:type="dxa"/>
          </w:tcPr>
          <w:p w14:paraId="7DFC7ECF" w14:textId="77777777" w:rsidR="00EA7E90" w:rsidRDefault="00EA7E90" w:rsidP="00EA7E90">
            <w:pPr>
              <w:shd w:val="clear" w:color="auto" w:fill="FFFFFF"/>
              <w:rPr>
                <w:rFonts w:ascii="Arial" w:hAnsi="Arial" w:cs="Arial"/>
                <w:sz w:val="18"/>
                <w:szCs w:val="18"/>
              </w:rPr>
            </w:pPr>
            <w:r>
              <w:rPr>
                <w:rFonts w:ascii="Arial" w:hAnsi="Arial" w:cs="Arial"/>
                <w:sz w:val="18"/>
                <w:szCs w:val="18"/>
              </w:rPr>
              <w:t>The stock market’s resilience has been a surprising, and broadly welcomed, subplot in the transition to higher interest rates. Now investors want to know ho</w:t>
            </w:r>
            <w:r w:rsidR="007D0F21">
              <w:rPr>
                <w:rFonts w:ascii="Arial" w:hAnsi="Arial" w:cs="Arial"/>
                <w:sz w:val="18"/>
                <w:szCs w:val="18"/>
              </w:rPr>
              <w:t>w</w:t>
            </w:r>
            <w:r>
              <w:rPr>
                <w:rFonts w:ascii="Arial" w:hAnsi="Arial" w:cs="Arial"/>
                <w:sz w:val="18"/>
                <w:szCs w:val="18"/>
              </w:rPr>
              <w:t xml:space="preserve"> long it ca</w:t>
            </w:r>
            <w:r w:rsidR="007D0F21">
              <w:rPr>
                <w:rFonts w:ascii="Arial" w:hAnsi="Arial" w:cs="Arial"/>
                <w:sz w:val="18"/>
                <w:szCs w:val="18"/>
              </w:rPr>
              <w:t>n</w:t>
            </w:r>
            <w:r>
              <w:rPr>
                <w:rFonts w:ascii="Arial" w:hAnsi="Arial" w:cs="Arial"/>
                <w:sz w:val="18"/>
                <w:szCs w:val="18"/>
              </w:rPr>
              <w:t xml:space="preserve"> last.</w:t>
            </w:r>
          </w:p>
          <w:p w14:paraId="57DDEE72" w14:textId="77777777" w:rsidR="007D0F21" w:rsidRDefault="007D0F21" w:rsidP="00EA7E90">
            <w:pPr>
              <w:shd w:val="clear" w:color="auto" w:fill="FFFFFF"/>
              <w:rPr>
                <w:rFonts w:ascii="Arial" w:hAnsi="Arial" w:cs="Arial"/>
                <w:sz w:val="18"/>
                <w:szCs w:val="18"/>
              </w:rPr>
            </w:pPr>
          </w:p>
          <w:p w14:paraId="5AD6F1E1" w14:textId="77777777" w:rsidR="007D0F21" w:rsidRDefault="007D0F21" w:rsidP="00EA7E90">
            <w:pPr>
              <w:shd w:val="clear" w:color="auto" w:fill="FFFFFF"/>
              <w:rPr>
                <w:rFonts w:ascii="Arial" w:hAnsi="Arial" w:cs="Arial"/>
                <w:sz w:val="18"/>
                <w:szCs w:val="18"/>
              </w:rPr>
            </w:pPr>
            <w:r>
              <w:rPr>
                <w:rFonts w:ascii="Arial" w:hAnsi="Arial" w:cs="Arial"/>
                <w:sz w:val="18"/>
                <w:szCs w:val="18"/>
              </w:rPr>
              <w:t>Rising bond yields can hurt stocks in a couple ways. They lift borrowing costs across the economy, slowing growth. They also mean investors can earn more by holding new bonds to maturity, making them think twice about owning much riskier stocks.</w:t>
            </w:r>
          </w:p>
          <w:p w14:paraId="35E509B5" w14:textId="77777777" w:rsidR="007D0F21" w:rsidRDefault="007D0F21" w:rsidP="00EA7E90">
            <w:pPr>
              <w:shd w:val="clear" w:color="auto" w:fill="FFFFFF"/>
              <w:rPr>
                <w:rFonts w:ascii="Arial" w:hAnsi="Arial" w:cs="Arial"/>
                <w:sz w:val="18"/>
                <w:szCs w:val="18"/>
              </w:rPr>
            </w:pPr>
          </w:p>
          <w:p w14:paraId="5324B7B7" w14:textId="77777777" w:rsidR="007D0F21" w:rsidRDefault="007D0F21" w:rsidP="00EA7E90">
            <w:pPr>
              <w:shd w:val="clear" w:color="auto" w:fill="FFFFFF"/>
              <w:rPr>
                <w:rFonts w:ascii="Arial" w:hAnsi="Arial" w:cs="Arial"/>
                <w:sz w:val="18"/>
                <w:szCs w:val="18"/>
              </w:rPr>
            </w:pPr>
            <w:r>
              <w:rPr>
                <w:rFonts w:ascii="Arial" w:hAnsi="Arial" w:cs="Arial"/>
                <w:sz w:val="18"/>
                <w:szCs w:val="18"/>
              </w:rPr>
              <w:t>Stocks gradually recovered even as yields continued to climb, reflecting confidence that the rate increases wouldn’t spur recession and a strong economy would continue to support corporate earnings.</w:t>
            </w:r>
          </w:p>
          <w:p w14:paraId="6251B2D3" w14:textId="77777777" w:rsidR="007D0F21" w:rsidRDefault="007D0F21" w:rsidP="00EA7E90">
            <w:pPr>
              <w:shd w:val="clear" w:color="auto" w:fill="FFFFFF"/>
              <w:rPr>
                <w:rFonts w:ascii="Arial" w:hAnsi="Arial" w:cs="Arial"/>
                <w:sz w:val="18"/>
                <w:szCs w:val="18"/>
              </w:rPr>
            </w:pPr>
          </w:p>
          <w:p w14:paraId="71760165" w14:textId="45CE47B0" w:rsidR="007D0F21" w:rsidRPr="005D7D7E" w:rsidRDefault="007D0F21" w:rsidP="00EA7E90">
            <w:pPr>
              <w:shd w:val="clear" w:color="auto" w:fill="FFFFFF"/>
              <w:rPr>
                <w:rFonts w:ascii="Arial" w:hAnsi="Arial" w:cs="Arial"/>
                <w:sz w:val="18"/>
                <w:szCs w:val="18"/>
              </w:rPr>
            </w:pPr>
            <w:r>
              <w:rPr>
                <w:rFonts w:ascii="Arial" w:hAnsi="Arial" w:cs="Arial"/>
                <w:sz w:val="18"/>
                <w:szCs w:val="18"/>
              </w:rPr>
              <w:t>The bond selloff of 2022 was by some measures the worst in U.S. history. It was also a very bad year for stocks.</w:t>
            </w:r>
          </w:p>
        </w:tc>
        <w:tc>
          <w:tcPr>
            <w:tcW w:w="2160" w:type="dxa"/>
          </w:tcPr>
          <w:p w14:paraId="57208630" w14:textId="4E7F4C9E" w:rsidR="00EA7E90" w:rsidRPr="005D7D7E" w:rsidRDefault="00EA7E90" w:rsidP="00EA7E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C8BB14" w14:textId="0CAD32D6" w:rsidR="00EA7E90" w:rsidRPr="005D7D7E" w:rsidRDefault="00EA7E90" w:rsidP="00EA7E90">
            <w:pPr>
              <w:shd w:val="clear" w:color="auto" w:fill="FFFFFF"/>
              <w:rPr>
                <w:rFonts w:ascii="Arial" w:hAnsi="Arial" w:cs="Arial"/>
                <w:sz w:val="18"/>
                <w:szCs w:val="18"/>
              </w:rPr>
            </w:pPr>
            <w:r>
              <w:rPr>
                <w:rFonts w:ascii="Arial" w:hAnsi="Arial" w:cs="Arial"/>
                <w:sz w:val="18"/>
                <w:szCs w:val="18"/>
              </w:rPr>
              <w:t>09/28/2026</w:t>
            </w:r>
          </w:p>
        </w:tc>
        <w:tc>
          <w:tcPr>
            <w:tcW w:w="1795" w:type="dxa"/>
          </w:tcPr>
          <w:p w14:paraId="50BDA75C" w14:textId="363837F8" w:rsidR="00EA7E90" w:rsidRPr="005D7D7E" w:rsidRDefault="00EA7E90" w:rsidP="00EA7E90">
            <w:pPr>
              <w:shd w:val="clear" w:color="auto" w:fill="FFFFFF"/>
              <w:rPr>
                <w:rFonts w:ascii="Arial" w:hAnsi="Arial" w:cs="Arial"/>
                <w:sz w:val="18"/>
                <w:szCs w:val="18"/>
              </w:rPr>
            </w:pPr>
            <w:r>
              <w:rPr>
                <w:rFonts w:ascii="Arial" w:hAnsi="Arial" w:cs="Arial"/>
                <w:sz w:val="18"/>
                <w:szCs w:val="18"/>
              </w:rPr>
              <w:t>Sam Goldfarb</w:t>
            </w:r>
          </w:p>
        </w:tc>
      </w:tr>
      <w:tr w:rsidR="00EA7E90" w:rsidRPr="005D7D7E" w14:paraId="3F9FE3C5" w14:textId="77777777" w:rsidTr="00483E55">
        <w:tc>
          <w:tcPr>
            <w:tcW w:w="1975" w:type="dxa"/>
          </w:tcPr>
          <w:p w14:paraId="6A4780A4" w14:textId="77777777" w:rsidR="00EA7E90" w:rsidRPr="005D7D7E" w:rsidRDefault="00EA7E90" w:rsidP="00EA7E90">
            <w:pPr>
              <w:shd w:val="clear" w:color="auto" w:fill="FFFFFF"/>
              <w:rPr>
                <w:rFonts w:ascii="Arial" w:hAnsi="Arial" w:cs="Arial"/>
                <w:sz w:val="18"/>
                <w:szCs w:val="18"/>
              </w:rPr>
            </w:pPr>
          </w:p>
        </w:tc>
        <w:tc>
          <w:tcPr>
            <w:tcW w:w="7200" w:type="dxa"/>
          </w:tcPr>
          <w:p w14:paraId="541EFF06" w14:textId="77777777" w:rsidR="00EA7E90" w:rsidRPr="005D7D7E" w:rsidRDefault="00EA7E90" w:rsidP="00EA7E90">
            <w:pPr>
              <w:shd w:val="clear" w:color="auto" w:fill="FFFFFF"/>
              <w:rPr>
                <w:rFonts w:ascii="Arial" w:hAnsi="Arial" w:cs="Arial"/>
                <w:sz w:val="18"/>
                <w:szCs w:val="18"/>
              </w:rPr>
            </w:pPr>
          </w:p>
        </w:tc>
        <w:tc>
          <w:tcPr>
            <w:tcW w:w="2160" w:type="dxa"/>
          </w:tcPr>
          <w:p w14:paraId="442A7527" w14:textId="77777777" w:rsidR="00EA7E90" w:rsidRPr="005D7D7E" w:rsidRDefault="00EA7E90" w:rsidP="00EA7E90">
            <w:pPr>
              <w:shd w:val="clear" w:color="auto" w:fill="FFFFFF"/>
              <w:rPr>
                <w:rFonts w:ascii="Arial" w:hAnsi="Arial" w:cs="Arial"/>
                <w:sz w:val="18"/>
                <w:szCs w:val="18"/>
              </w:rPr>
            </w:pPr>
          </w:p>
        </w:tc>
        <w:tc>
          <w:tcPr>
            <w:tcW w:w="1260" w:type="dxa"/>
          </w:tcPr>
          <w:p w14:paraId="2BDD2931" w14:textId="77777777" w:rsidR="00EA7E90" w:rsidRPr="005D7D7E" w:rsidRDefault="00EA7E90" w:rsidP="00EA7E90">
            <w:pPr>
              <w:shd w:val="clear" w:color="auto" w:fill="FFFFFF"/>
              <w:rPr>
                <w:rFonts w:ascii="Arial" w:hAnsi="Arial" w:cs="Arial"/>
                <w:sz w:val="18"/>
                <w:szCs w:val="18"/>
              </w:rPr>
            </w:pPr>
          </w:p>
        </w:tc>
        <w:tc>
          <w:tcPr>
            <w:tcW w:w="1795" w:type="dxa"/>
          </w:tcPr>
          <w:p w14:paraId="5E821657" w14:textId="77777777" w:rsidR="00EA7E90" w:rsidRPr="005D7D7E" w:rsidRDefault="00EA7E90" w:rsidP="00EA7E90">
            <w:pPr>
              <w:shd w:val="clear" w:color="auto" w:fill="FFFFFF"/>
              <w:rPr>
                <w:rFonts w:ascii="Arial" w:hAnsi="Arial" w:cs="Arial"/>
                <w:sz w:val="18"/>
                <w:szCs w:val="18"/>
              </w:rPr>
            </w:pPr>
          </w:p>
        </w:tc>
      </w:tr>
      <w:tr w:rsidR="007D0F21" w:rsidRPr="005D7D7E" w14:paraId="2959F12B" w14:textId="77777777" w:rsidTr="00483E55">
        <w:tc>
          <w:tcPr>
            <w:tcW w:w="1975" w:type="dxa"/>
          </w:tcPr>
          <w:p w14:paraId="394F033B" w14:textId="77777777" w:rsidR="007D0F21" w:rsidRDefault="007D0F21" w:rsidP="007D0F21">
            <w:pPr>
              <w:shd w:val="clear" w:color="auto" w:fill="FFFFFF"/>
              <w:rPr>
                <w:rFonts w:ascii="Arial" w:hAnsi="Arial" w:cs="Arial"/>
                <w:sz w:val="18"/>
                <w:szCs w:val="18"/>
              </w:rPr>
            </w:pPr>
            <w:r>
              <w:rPr>
                <w:rFonts w:ascii="Arial" w:hAnsi="Arial" w:cs="Arial"/>
                <w:sz w:val="18"/>
                <w:szCs w:val="18"/>
              </w:rPr>
              <w:lastRenderedPageBreak/>
              <w:t>Oil, Bond Yields Pressure Stocks</w:t>
            </w:r>
          </w:p>
          <w:p w14:paraId="73F1C013" w14:textId="059E0F15" w:rsidR="007D0F21" w:rsidRPr="007D0F21" w:rsidRDefault="007D0F21" w:rsidP="007D0F21">
            <w:pPr>
              <w:shd w:val="clear" w:color="auto" w:fill="FFFFFF"/>
              <w:rPr>
                <w:rFonts w:ascii="Arial" w:hAnsi="Arial" w:cs="Arial"/>
                <w:i/>
                <w:iCs/>
                <w:sz w:val="18"/>
                <w:szCs w:val="18"/>
              </w:rPr>
            </w:pPr>
            <w:r>
              <w:rPr>
                <w:rFonts w:ascii="Arial" w:hAnsi="Arial" w:cs="Arial"/>
                <w:i/>
                <w:iCs/>
                <w:sz w:val="18"/>
                <w:szCs w:val="18"/>
              </w:rPr>
              <w:t>S&amp;P 500 has worst day in over a month as 10-year Treasury nears 2002 level</w:t>
            </w:r>
          </w:p>
        </w:tc>
        <w:tc>
          <w:tcPr>
            <w:tcW w:w="7200" w:type="dxa"/>
          </w:tcPr>
          <w:p w14:paraId="2CD159DD" w14:textId="4A039F95" w:rsidR="007D0F21" w:rsidRDefault="007D0F21" w:rsidP="007D0F21">
            <w:pPr>
              <w:shd w:val="clear" w:color="auto" w:fill="FFFFFF"/>
              <w:rPr>
                <w:rFonts w:ascii="Arial" w:hAnsi="Arial" w:cs="Arial"/>
                <w:sz w:val="18"/>
                <w:szCs w:val="18"/>
              </w:rPr>
            </w:pPr>
            <w:r>
              <w:rPr>
                <w:rFonts w:ascii="Arial" w:hAnsi="Arial" w:cs="Arial"/>
                <w:sz w:val="18"/>
                <w:szCs w:val="18"/>
              </w:rPr>
              <w:t>The pressures of a punish</w:t>
            </w:r>
            <w:r w:rsidR="009E116B">
              <w:rPr>
                <w:rFonts w:ascii="Arial" w:hAnsi="Arial" w:cs="Arial"/>
                <w:sz w:val="18"/>
                <w:szCs w:val="18"/>
              </w:rPr>
              <w:t>ing selloff in the bond market just won’t let up.</w:t>
            </w:r>
          </w:p>
          <w:p w14:paraId="1BE7947D" w14:textId="77777777" w:rsidR="009E116B" w:rsidRDefault="009E116B" w:rsidP="007D0F21">
            <w:pPr>
              <w:shd w:val="clear" w:color="auto" w:fill="FFFFFF"/>
              <w:rPr>
                <w:rFonts w:ascii="Arial" w:hAnsi="Arial" w:cs="Arial"/>
                <w:sz w:val="18"/>
                <w:szCs w:val="18"/>
              </w:rPr>
            </w:pPr>
          </w:p>
          <w:p w14:paraId="70C514F0" w14:textId="55E999A5" w:rsidR="009E116B" w:rsidRDefault="009E116B" w:rsidP="007D0F21">
            <w:pPr>
              <w:shd w:val="clear" w:color="auto" w:fill="FFFFFF"/>
              <w:rPr>
                <w:rFonts w:ascii="Arial" w:hAnsi="Arial" w:cs="Arial"/>
                <w:sz w:val="18"/>
                <w:szCs w:val="18"/>
              </w:rPr>
            </w:pPr>
            <w:r>
              <w:rPr>
                <w:rFonts w:ascii="Arial" w:hAnsi="Arial" w:cs="Arial"/>
                <w:sz w:val="18"/>
                <w:szCs w:val="18"/>
              </w:rPr>
              <w:t>Stocks slumped and yields touched multiyear highs Monday  after President Trump rejected a proposal for a seven-day ceasefire  with Iran and the oil market flashed a warning sign that fuel supplies are running low.</w:t>
            </w:r>
          </w:p>
          <w:p w14:paraId="1DEA27DB" w14:textId="77777777" w:rsidR="009E116B" w:rsidRDefault="009E116B" w:rsidP="007D0F21">
            <w:pPr>
              <w:shd w:val="clear" w:color="auto" w:fill="FFFFFF"/>
              <w:rPr>
                <w:rFonts w:ascii="Arial" w:hAnsi="Arial" w:cs="Arial"/>
                <w:sz w:val="18"/>
                <w:szCs w:val="18"/>
              </w:rPr>
            </w:pPr>
          </w:p>
          <w:p w14:paraId="1C628BFF" w14:textId="3C7B2919" w:rsidR="009E116B" w:rsidRPr="005D7D7E" w:rsidRDefault="009E116B" w:rsidP="009E116B">
            <w:pPr>
              <w:shd w:val="clear" w:color="auto" w:fill="FFFFFF"/>
              <w:rPr>
                <w:rFonts w:ascii="Arial" w:hAnsi="Arial" w:cs="Arial"/>
                <w:sz w:val="18"/>
                <w:szCs w:val="18"/>
              </w:rPr>
            </w:pPr>
            <w:r>
              <w:rPr>
                <w:rFonts w:ascii="Arial" w:hAnsi="Arial" w:cs="Arial"/>
                <w:sz w:val="18"/>
                <w:szCs w:val="18"/>
              </w:rPr>
              <w:t>A deepening bond rout has driven yields to historic heights in recent weeks, powered by rising prices and a fast-growing economy that shows signs of cooling off.</w:t>
            </w:r>
          </w:p>
        </w:tc>
        <w:tc>
          <w:tcPr>
            <w:tcW w:w="2160" w:type="dxa"/>
          </w:tcPr>
          <w:p w14:paraId="0BA1691E" w14:textId="68AD5803" w:rsidR="007D0F21" w:rsidRPr="005D7D7E" w:rsidRDefault="007D0F21" w:rsidP="007D0F2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4A4F35" w14:textId="3D568AD9" w:rsidR="007D0F21" w:rsidRPr="005D7D7E" w:rsidRDefault="007D0F21" w:rsidP="007D0F21">
            <w:pPr>
              <w:shd w:val="clear" w:color="auto" w:fill="FFFFFF"/>
              <w:rPr>
                <w:rFonts w:ascii="Arial" w:hAnsi="Arial" w:cs="Arial"/>
                <w:sz w:val="18"/>
                <w:szCs w:val="18"/>
              </w:rPr>
            </w:pPr>
            <w:r>
              <w:rPr>
                <w:rFonts w:ascii="Arial" w:hAnsi="Arial" w:cs="Arial"/>
                <w:sz w:val="18"/>
                <w:szCs w:val="18"/>
              </w:rPr>
              <w:t>09/29/2026</w:t>
            </w:r>
          </w:p>
        </w:tc>
        <w:tc>
          <w:tcPr>
            <w:tcW w:w="1795" w:type="dxa"/>
          </w:tcPr>
          <w:p w14:paraId="1FCD7DA5" w14:textId="0F7415DA" w:rsidR="007D0F21" w:rsidRPr="005D7D7E" w:rsidRDefault="007D0F21" w:rsidP="007D0F21">
            <w:pPr>
              <w:shd w:val="clear" w:color="auto" w:fill="FFFFFF"/>
              <w:rPr>
                <w:rFonts w:ascii="Arial" w:hAnsi="Arial" w:cs="Arial"/>
                <w:sz w:val="18"/>
                <w:szCs w:val="18"/>
              </w:rPr>
            </w:pPr>
            <w:r>
              <w:rPr>
                <w:rFonts w:ascii="Arial" w:hAnsi="Arial" w:cs="Arial"/>
                <w:sz w:val="18"/>
                <w:szCs w:val="18"/>
              </w:rPr>
              <w:t>Hannah Erin Lang</w:t>
            </w:r>
          </w:p>
        </w:tc>
      </w:tr>
      <w:tr w:rsidR="007D0F21" w:rsidRPr="005D7D7E" w14:paraId="7635EA21" w14:textId="77777777" w:rsidTr="00483E55">
        <w:tc>
          <w:tcPr>
            <w:tcW w:w="1975" w:type="dxa"/>
          </w:tcPr>
          <w:p w14:paraId="7A85CA5F" w14:textId="77777777" w:rsidR="007D0F21" w:rsidRPr="005D7D7E" w:rsidRDefault="007D0F21" w:rsidP="007D0F21">
            <w:pPr>
              <w:shd w:val="clear" w:color="auto" w:fill="FFFFFF"/>
              <w:rPr>
                <w:rFonts w:ascii="Arial" w:hAnsi="Arial" w:cs="Arial"/>
                <w:sz w:val="18"/>
                <w:szCs w:val="18"/>
              </w:rPr>
            </w:pPr>
          </w:p>
        </w:tc>
        <w:tc>
          <w:tcPr>
            <w:tcW w:w="7200" w:type="dxa"/>
          </w:tcPr>
          <w:p w14:paraId="79B190D9" w14:textId="77777777" w:rsidR="007D0F21" w:rsidRPr="005D7D7E" w:rsidRDefault="007D0F21" w:rsidP="007D0F21">
            <w:pPr>
              <w:shd w:val="clear" w:color="auto" w:fill="FFFFFF"/>
              <w:rPr>
                <w:rFonts w:ascii="Arial" w:hAnsi="Arial" w:cs="Arial"/>
                <w:sz w:val="18"/>
                <w:szCs w:val="18"/>
              </w:rPr>
            </w:pPr>
          </w:p>
        </w:tc>
        <w:tc>
          <w:tcPr>
            <w:tcW w:w="2160" w:type="dxa"/>
          </w:tcPr>
          <w:p w14:paraId="2C0EDC3B" w14:textId="77777777" w:rsidR="007D0F21" w:rsidRPr="005D7D7E" w:rsidRDefault="007D0F21" w:rsidP="007D0F21">
            <w:pPr>
              <w:shd w:val="clear" w:color="auto" w:fill="FFFFFF"/>
              <w:rPr>
                <w:rFonts w:ascii="Arial" w:hAnsi="Arial" w:cs="Arial"/>
                <w:sz w:val="18"/>
                <w:szCs w:val="18"/>
              </w:rPr>
            </w:pPr>
          </w:p>
        </w:tc>
        <w:tc>
          <w:tcPr>
            <w:tcW w:w="1260" w:type="dxa"/>
          </w:tcPr>
          <w:p w14:paraId="51237F9A" w14:textId="77777777" w:rsidR="007D0F21" w:rsidRPr="005D7D7E" w:rsidRDefault="007D0F21" w:rsidP="007D0F21">
            <w:pPr>
              <w:shd w:val="clear" w:color="auto" w:fill="FFFFFF"/>
              <w:rPr>
                <w:rFonts w:ascii="Arial" w:hAnsi="Arial" w:cs="Arial"/>
                <w:sz w:val="18"/>
                <w:szCs w:val="18"/>
              </w:rPr>
            </w:pPr>
          </w:p>
        </w:tc>
        <w:tc>
          <w:tcPr>
            <w:tcW w:w="1795" w:type="dxa"/>
          </w:tcPr>
          <w:p w14:paraId="59E30B50" w14:textId="77777777" w:rsidR="007D0F21" w:rsidRPr="005D7D7E" w:rsidRDefault="007D0F21" w:rsidP="007D0F21">
            <w:pPr>
              <w:shd w:val="clear" w:color="auto" w:fill="FFFFFF"/>
              <w:rPr>
                <w:rFonts w:ascii="Arial" w:hAnsi="Arial" w:cs="Arial"/>
                <w:sz w:val="18"/>
                <w:szCs w:val="18"/>
              </w:rPr>
            </w:pPr>
          </w:p>
        </w:tc>
      </w:tr>
      <w:tr w:rsidR="009E116B" w:rsidRPr="005D7D7E" w14:paraId="79C64581" w14:textId="77777777" w:rsidTr="00483E55">
        <w:tc>
          <w:tcPr>
            <w:tcW w:w="1975" w:type="dxa"/>
          </w:tcPr>
          <w:p w14:paraId="0D63EDAD" w14:textId="14DB99AC" w:rsidR="009E116B" w:rsidRPr="005D7D7E" w:rsidRDefault="009E116B" w:rsidP="009E116B">
            <w:pPr>
              <w:shd w:val="clear" w:color="auto" w:fill="FFFFFF"/>
              <w:rPr>
                <w:rFonts w:ascii="Arial" w:hAnsi="Arial" w:cs="Arial"/>
                <w:sz w:val="18"/>
                <w:szCs w:val="18"/>
              </w:rPr>
            </w:pPr>
            <w:r>
              <w:rPr>
                <w:rFonts w:ascii="Arial" w:hAnsi="Arial" w:cs="Arial"/>
                <w:sz w:val="18"/>
                <w:szCs w:val="18"/>
              </w:rPr>
              <w:t>Investing Pros Weigh In on Surging Yields</w:t>
            </w:r>
          </w:p>
        </w:tc>
        <w:tc>
          <w:tcPr>
            <w:tcW w:w="7200" w:type="dxa"/>
          </w:tcPr>
          <w:p w14:paraId="00E0AE3F" w14:textId="77777777" w:rsidR="009E116B" w:rsidRDefault="00E955FB" w:rsidP="009E116B">
            <w:pPr>
              <w:shd w:val="clear" w:color="auto" w:fill="FFFFFF"/>
              <w:rPr>
                <w:rFonts w:ascii="Arial" w:hAnsi="Arial" w:cs="Arial"/>
                <w:sz w:val="18"/>
                <w:szCs w:val="18"/>
              </w:rPr>
            </w:pPr>
            <w:r>
              <w:rPr>
                <w:rFonts w:ascii="Arial" w:hAnsi="Arial" w:cs="Arial"/>
                <w:sz w:val="18"/>
                <w:szCs w:val="18"/>
              </w:rPr>
              <w:t>Trouble in the bond market is forcing investors to anticipate where the economy-and their portfolios-are headed.</w:t>
            </w:r>
          </w:p>
          <w:p w14:paraId="1E98D0BF" w14:textId="77777777" w:rsidR="00E955FB" w:rsidRDefault="00E955FB" w:rsidP="009E116B">
            <w:pPr>
              <w:shd w:val="clear" w:color="auto" w:fill="FFFFFF"/>
              <w:rPr>
                <w:rFonts w:ascii="Arial" w:hAnsi="Arial" w:cs="Arial"/>
                <w:sz w:val="18"/>
                <w:szCs w:val="18"/>
              </w:rPr>
            </w:pPr>
          </w:p>
          <w:p w14:paraId="65D304F7" w14:textId="77777777" w:rsidR="00E955FB" w:rsidRPr="00E955FB" w:rsidRDefault="00E955FB" w:rsidP="009E116B">
            <w:pPr>
              <w:shd w:val="clear" w:color="auto" w:fill="FFFFFF"/>
              <w:rPr>
                <w:rFonts w:ascii="Arial" w:hAnsi="Arial" w:cs="Arial"/>
                <w:b/>
                <w:bCs/>
                <w:sz w:val="18"/>
                <w:szCs w:val="18"/>
              </w:rPr>
            </w:pPr>
            <w:r w:rsidRPr="00E955FB">
              <w:rPr>
                <w:rFonts w:ascii="Arial" w:hAnsi="Arial" w:cs="Arial"/>
                <w:b/>
                <w:bCs/>
                <w:sz w:val="18"/>
                <w:szCs w:val="18"/>
              </w:rPr>
              <w:t>Dan Ivascyn</w:t>
            </w:r>
          </w:p>
          <w:p w14:paraId="63231859" w14:textId="77777777" w:rsidR="00E955FB" w:rsidRPr="00E955FB" w:rsidRDefault="00E955FB" w:rsidP="009E116B">
            <w:pPr>
              <w:shd w:val="clear" w:color="auto" w:fill="FFFFFF"/>
              <w:rPr>
                <w:rFonts w:ascii="Arial" w:hAnsi="Arial" w:cs="Arial"/>
                <w:b/>
                <w:bCs/>
                <w:sz w:val="18"/>
                <w:szCs w:val="18"/>
              </w:rPr>
            </w:pPr>
            <w:r w:rsidRPr="00E955FB">
              <w:rPr>
                <w:rFonts w:ascii="Arial" w:hAnsi="Arial" w:cs="Arial"/>
                <w:b/>
                <w:bCs/>
                <w:sz w:val="18"/>
                <w:szCs w:val="18"/>
              </w:rPr>
              <w:t>Chief investment officer, Pimco</w:t>
            </w:r>
          </w:p>
          <w:p w14:paraId="1361A2AB" w14:textId="77777777" w:rsidR="00E955FB" w:rsidRDefault="00E955FB" w:rsidP="009E116B">
            <w:pPr>
              <w:shd w:val="clear" w:color="auto" w:fill="FFFFFF"/>
              <w:rPr>
                <w:rFonts w:ascii="Arial" w:hAnsi="Arial" w:cs="Arial"/>
                <w:sz w:val="18"/>
                <w:szCs w:val="18"/>
              </w:rPr>
            </w:pPr>
            <w:r>
              <w:rPr>
                <w:rFonts w:ascii="Arial" w:hAnsi="Arial" w:cs="Arial"/>
                <w:sz w:val="18"/>
                <w:szCs w:val="18"/>
              </w:rPr>
              <w:t>Surging bond yields will weigh on t he economy, and there are already signs of weakness in rate-sensitive sectors such as housing, says Dan Ivascyn…</w:t>
            </w:r>
          </w:p>
          <w:p w14:paraId="56AC09D3" w14:textId="77777777" w:rsidR="00E955FB" w:rsidRDefault="00E955FB" w:rsidP="009E116B">
            <w:pPr>
              <w:shd w:val="clear" w:color="auto" w:fill="FFFFFF"/>
              <w:rPr>
                <w:rFonts w:ascii="Arial" w:hAnsi="Arial" w:cs="Arial"/>
                <w:sz w:val="18"/>
                <w:szCs w:val="18"/>
              </w:rPr>
            </w:pPr>
          </w:p>
          <w:p w14:paraId="54B39AE8" w14:textId="77777777" w:rsidR="00E955FB" w:rsidRDefault="00E955FB" w:rsidP="009E116B">
            <w:pPr>
              <w:shd w:val="clear" w:color="auto" w:fill="FFFFFF"/>
              <w:rPr>
                <w:rFonts w:ascii="Arial" w:hAnsi="Arial" w:cs="Arial"/>
                <w:sz w:val="18"/>
                <w:szCs w:val="18"/>
              </w:rPr>
            </w:pPr>
            <w:r>
              <w:rPr>
                <w:rFonts w:ascii="Arial" w:hAnsi="Arial" w:cs="Arial"/>
                <w:sz w:val="18"/>
                <w:szCs w:val="18"/>
              </w:rPr>
              <w:t>If oil prices keep rising, bonds may  feel more pain, he says. Longer term, though, AI investments could make the economy more efficient, keeping a lid on inflation.</w:t>
            </w:r>
          </w:p>
          <w:p w14:paraId="0E64F178" w14:textId="77777777" w:rsidR="00E955FB" w:rsidRDefault="00E955FB" w:rsidP="009E116B">
            <w:pPr>
              <w:shd w:val="clear" w:color="auto" w:fill="FFFFFF"/>
              <w:rPr>
                <w:rFonts w:ascii="Arial" w:hAnsi="Arial" w:cs="Arial"/>
                <w:sz w:val="18"/>
                <w:szCs w:val="18"/>
              </w:rPr>
            </w:pPr>
          </w:p>
          <w:p w14:paraId="5D205120" w14:textId="77777777" w:rsidR="00E955FB" w:rsidRDefault="00E955FB" w:rsidP="009E116B">
            <w:pPr>
              <w:shd w:val="clear" w:color="auto" w:fill="FFFFFF"/>
              <w:rPr>
                <w:rFonts w:ascii="Arial" w:hAnsi="Arial" w:cs="Arial"/>
                <w:b/>
                <w:bCs/>
                <w:sz w:val="18"/>
                <w:szCs w:val="18"/>
              </w:rPr>
            </w:pPr>
            <w:r>
              <w:rPr>
                <w:rFonts w:ascii="Arial" w:hAnsi="Arial" w:cs="Arial"/>
                <w:b/>
                <w:bCs/>
                <w:sz w:val="18"/>
                <w:szCs w:val="18"/>
              </w:rPr>
              <w:t>Sonal Desai</w:t>
            </w:r>
          </w:p>
          <w:p w14:paraId="21893488" w14:textId="24580689" w:rsidR="00E955FB" w:rsidRDefault="00E955FB" w:rsidP="009E116B">
            <w:pPr>
              <w:shd w:val="clear" w:color="auto" w:fill="FFFFFF"/>
              <w:rPr>
                <w:rFonts w:ascii="Arial" w:hAnsi="Arial" w:cs="Arial"/>
                <w:b/>
                <w:bCs/>
                <w:sz w:val="18"/>
                <w:szCs w:val="18"/>
              </w:rPr>
            </w:pPr>
            <w:r>
              <w:rPr>
                <w:rFonts w:ascii="Arial" w:hAnsi="Arial" w:cs="Arial"/>
                <w:b/>
                <w:bCs/>
                <w:sz w:val="18"/>
                <w:szCs w:val="18"/>
              </w:rPr>
              <w:t>Global chief investment officer for fixed income, Franklin Templeton</w:t>
            </w:r>
          </w:p>
          <w:p w14:paraId="66E52B7E" w14:textId="05570301" w:rsidR="00E955FB" w:rsidRDefault="00E955FB" w:rsidP="009E116B">
            <w:pPr>
              <w:shd w:val="clear" w:color="auto" w:fill="FFFFFF"/>
              <w:rPr>
                <w:rFonts w:ascii="Arial" w:hAnsi="Arial" w:cs="Arial"/>
                <w:sz w:val="18"/>
                <w:szCs w:val="18"/>
              </w:rPr>
            </w:pPr>
            <w:r>
              <w:rPr>
                <w:rFonts w:ascii="Arial" w:hAnsi="Arial" w:cs="Arial"/>
                <w:sz w:val="18"/>
                <w:szCs w:val="18"/>
              </w:rPr>
              <w:t>Investors are fretting about rising rates and bond yields. Sonal Desai remains optimistic.</w:t>
            </w:r>
          </w:p>
          <w:p w14:paraId="0173E6D8" w14:textId="77777777" w:rsidR="00E955FB" w:rsidRDefault="00E955FB" w:rsidP="009E116B">
            <w:pPr>
              <w:shd w:val="clear" w:color="auto" w:fill="FFFFFF"/>
              <w:rPr>
                <w:rFonts w:ascii="Arial" w:hAnsi="Arial" w:cs="Arial"/>
                <w:sz w:val="18"/>
                <w:szCs w:val="18"/>
              </w:rPr>
            </w:pPr>
          </w:p>
          <w:p w14:paraId="78F82330" w14:textId="543EA63B" w:rsidR="00E955FB" w:rsidRDefault="00E955FB" w:rsidP="009E116B">
            <w:pPr>
              <w:shd w:val="clear" w:color="auto" w:fill="FFFFFF"/>
              <w:rPr>
                <w:rFonts w:ascii="Arial" w:hAnsi="Arial" w:cs="Arial"/>
                <w:sz w:val="18"/>
                <w:szCs w:val="18"/>
              </w:rPr>
            </w:pPr>
            <w:r>
              <w:rPr>
                <w:rFonts w:ascii="Arial" w:hAnsi="Arial" w:cs="Arial"/>
                <w:sz w:val="18"/>
                <w:szCs w:val="18"/>
              </w:rPr>
              <w:t>Corporate earnings, equity markets and economic growth have all held up well…</w:t>
            </w:r>
          </w:p>
          <w:p w14:paraId="69B51555" w14:textId="77777777" w:rsidR="00E955FB" w:rsidRDefault="00E955FB" w:rsidP="009E116B">
            <w:pPr>
              <w:shd w:val="clear" w:color="auto" w:fill="FFFFFF"/>
              <w:rPr>
                <w:rFonts w:ascii="Arial" w:hAnsi="Arial" w:cs="Arial"/>
                <w:sz w:val="18"/>
                <w:szCs w:val="18"/>
              </w:rPr>
            </w:pPr>
          </w:p>
          <w:p w14:paraId="6DD141D6" w14:textId="77777777" w:rsidR="00E955FB" w:rsidRDefault="00E955FB" w:rsidP="00E955FB">
            <w:pPr>
              <w:shd w:val="clear" w:color="auto" w:fill="FFFFFF"/>
              <w:rPr>
                <w:rFonts w:ascii="Arial" w:hAnsi="Arial" w:cs="Arial"/>
                <w:sz w:val="18"/>
                <w:szCs w:val="18"/>
              </w:rPr>
            </w:pPr>
            <w:r>
              <w:rPr>
                <w:rFonts w:ascii="Arial" w:hAnsi="Arial" w:cs="Arial"/>
                <w:sz w:val="18"/>
                <w:szCs w:val="18"/>
              </w:rPr>
              <w:t>Desai expects yields to continue to rise, pressuring bonds, as record government borrowing and the AI buildout compete for debt capital.</w:t>
            </w:r>
          </w:p>
          <w:p w14:paraId="5D7F6CC4" w14:textId="77777777" w:rsidR="00E955FB" w:rsidRDefault="00E955FB" w:rsidP="00E955FB">
            <w:pPr>
              <w:shd w:val="clear" w:color="auto" w:fill="FFFFFF"/>
              <w:rPr>
                <w:rFonts w:ascii="Arial" w:hAnsi="Arial" w:cs="Arial"/>
                <w:b/>
                <w:bCs/>
                <w:sz w:val="18"/>
                <w:szCs w:val="18"/>
              </w:rPr>
            </w:pPr>
          </w:p>
          <w:p w14:paraId="28813405" w14:textId="77777777" w:rsidR="00E955FB" w:rsidRDefault="00E955FB" w:rsidP="00E955FB">
            <w:pPr>
              <w:shd w:val="clear" w:color="auto" w:fill="FFFFFF"/>
              <w:rPr>
                <w:rFonts w:ascii="Arial" w:hAnsi="Arial" w:cs="Arial"/>
                <w:b/>
                <w:bCs/>
                <w:sz w:val="18"/>
                <w:szCs w:val="18"/>
              </w:rPr>
            </w:pPr>
            <w:r>
              <w:rPr>
                <w:rFonts w:ascii="Arial" w:hAnsi="Arial" w:cs="Arial"/>
                <w:b/>
                <w:bCs/>
                <w:sz w:val="18"/>
                <w:szCs w:val="18"/>
              </w:rPr>
              <w:t>Rick Rieder</w:t>
            </w:r>
          </w:p>
          <w:p w14:paraId="65DDA888" w14:textId="77777777" w:rsidR="00E955FB" w:rsidRDefault="00E955FB" w:rsidP="00E955FB">
            <w:pPr>
              <w:shd w:val="clear" w:color="auto" w:fill="FFFFFF"/>
              <w:rPr>
                <w:rFonts w:ascii="Arial" w:hAnsi="Arial" w:cs="Arial"/>
                <w:b/>
                <w:bCs/>
                <w:sz w:val="18"/>
                <w:szCs w:val="18"/>
              </w:rPr>
            </w:pPr>
            <w:r>
              <w:rPr>
                <w:rFonts w:ascii="Arial" w:hAnsi="Arial" w:cs="Arial"/>
                <w:b/>
                <w:bCs/>
                <w:sz w:val="18"/>
                <w:szCs w:val="18"/>
              </w:rPr>
              <w:t>Chief investment officer for global fixed income, BlackRock</w:t>
            </w:r>
          </w:p>
          <w:p w14:paraId="0401C821" w14:textId="77777777" w:rsidR="00E955FB" w:rsidRDefault="00E955FB" w:rsidP="00E955FB">
            <w:pPr>
              <w:shd w:val="clear" w:color="auto" w:fill="FFFFFF"/>
              <w:rPr>
                <w:rFonts w:ascii="Arial" w:hAnsi="Arial" w:cs="Arial"/>
                <w:sz w:val="18"/>
                <w:szCs w:val="18"/>
              </w:rPr>
            </w:pPr>
            <w:r>
              <w:rPr>
                <w:rFonts w:ascii="Arial" w:hAnsi="Arial" w:cs="Arial"/>
                <w:sz w:val="18"/>
                <w:szCs w:val="18"/>
              </w:rPr>
              <w:t>Rick Rieder is thrilled about the risk-reward proposition that bonds offer.</w:t>
            </w:r>
          </w:p>
          <w:p w14:paraId="3A701E4B" w14:textId="77777777" w:rsidR="00E955FB" w:rsidRDefault="00E955FB" w:rsidP="00E955FB">
            <w:pPr>
              <w:shd w:val="clear" w:color="auto" w:fill="FFFFFF"/>
              <w:rPr>
                <w:rFonts w:ascii="Arial" w:hAnsi="Arial" w:cs="Arial"/>
                <w:sz w:val="18"/>
                <w:szCs w:val="18"/>
              </w:rPr>
            </w:pPr>
          </w:p>
          <w:p w14:paraId="39949098" w14:textId="77777777" w:rsidR="00E955FB" w:rsidRDefault="00E955FB" w:rsidP="00E955FB">
            <w:pPr>
              <w:shd w:val="clear" w:color="auto" w:fill="FFFFFF"/>
              <w:rPr>
                <w:rFonts w:ascii="Arial" w:hAnsi="Arial" w:cs="Arial"/>
                <w:b/>
                <w:bCs/>
                <w:sz w:val="18"/>
                <w:szCs w:val="18"/>
              </w:rPr>
            </w:pPr>
            <w:r>
              <w:rPr>
                <w:rFonts w:ascii="Arial" w:hAnsi="Arial" w:cs="Arial"/>
                <w:b/>
                <w:bCs/>
                <w:sz w:val="18"/>
                <w:szCs w:val="18"/>
              </w:rPr>
              <w:t>Ray Dalio</w:t>
            </w:r>
          </w:p>
          <w:p w14:paraId="24DA9BEC" w14:textId="77777777" w:rsidR="00E955FB" w:rsidRDefault="00E955FB" w:rsidP="00E955FB">
            <w:pPr>
              <w:shd w:val="clear" w:color="auto" w:fill="FFFFFF"/>
              <w:rPr>
                <w:rFonts w:ascii="Arial" w:hAnsi="Arial" w:cs="Arial"/>
                <w:b/>
                <w:bCs/>
                <w:sz w:val="18"/>
                <w:szCs w:val="18"/>
              </w:rPr>
            </w:pPr>
            <w:r>
              <w:rPr>
                <w:rFonts w:ascii="Arial" w:hAnsi="Arial" w:cs="Arial"/>
                <w:b/>
                <w:bCs/>
                <w:sz w:val="18"/>
                <w:szCs w:val="18"/>
              </w:rPr>
              <w:t>Founder, Bridgewater Associates</w:t>
            </w:r>
          </w:p>
          <w:p w14:paraId="6938B446" w14:textId="77777777" w:rsidR="00E955FB" w:rsidRDefault="00E955FB" w:rsidP="00E955FB">
            <w:pPr>
              <w:shd w:val="clear" w:color="auto" w:fill="FFFFFF"/>
              <w:rPr>
                <w:rFonts w:ascii="Arial" w:hAnsi="Arial" w:cs="Arial"/>
                <w:sz w:val="18"/>
                <w:szCs w:val="18"/>
              </w:rPr>
            </w:pPr>
            <w:r>
              <w:rPr>
                <w:rFonts w:ascii="Arial" w:hAnsi="Arial" w:cs="Arial"/>
                <w:sz w:val="18"/>
                <w:szCs w:val="18"/>
              </w:rPr>
              <w:t>With U.S. borrowing showing no signs of ebbing, Ray Dalio says we are at the point where heavy debt begins to affect the overall economy.</w:t>
            </w:r>
          </w:p>
          <w:p w14:paraId="30D96CBF" w14:textId="77777777" w:rsidR="00E955FB" w:rsidRDefault="00E955FB" w:rsidP="00E955FB">
            <w:pPr>
              <w:shd w:val="clear" w:color="auto" w:fill="FFFFFF"/>
              <w:rPr>
                <w:rFonts w:ascii="Arial" w:hAnsi="Arial" w:cs="Arial"/>
                <w:sz w:val="18"/>
                <w:szCs w:val="18"/>
              </w:rPr>
            </w:pPr>
          </w:p>
          <w:p w14:paraId="2EDB4A0F" w14:textId="77777777" w:rsidR="00E955FB" w:rsidRDefault="00E955FB" w:rsidP="00E955FB">
            <w:pPr>
              <w:shd w:val="clear" w:color="auto" w:fill="FFFFFF"/>
              <w:rPr>
                <w:rFonts w:ascii="Arial" w:hAnsi="Arial" w:cs="Arial"/>
                <w:sz w:val="18"/>
                <w:szCs w:val="18"/>
              </w:rPr>
            </w:pPr>
            <w:r>
              <w:rPr>
                <w:rFonts w:ascii="Arial" w:hAnsi="Arial" w:cs="Arial"/>
                <w:sz w:val="18"/>
                <w:szCs w:val="18"/>
              </w:rPr>
              <w:t>Global bond yields will keep climbing, Dalio predicts, as the supply of government debt overwhelms demand.</w:t>
            </w:r>
          </w:p>
          <w:p w14:paraId="118F4947" w14:textId="77777777" w:rsidR="00E955FB" w:rsidRDefault="00E955FB" w:rsidP="00E955FB">
            <w:pPr>
              <w:shd w:val="clear" w:color="auto" w:fill="FFFFFF"/>
              <w:rPr>
                <w:rFonts w:ascii="Arial" w:hAnsi="Arial" w:cs="Arial"/>
                <w:sz w:val="18"/>
                <w:szCs w:val="18"/>
              </w:rPr>
            </w:pPr>
          </w:p>
          <w:p w14:paraId="7E23BCFE" w14:textId="77777777" w:rsidR="00E955FB" w:rsidRDefault="00E955FB" w:rsidP="00E955FB">
            <w:pPr>
              <w:shd w:val="clear" w:color="auto" w:fill="FFFFFF"/>
              <w:rPr>
                <w:rFonts w:ascii="Arial" w:hAnsi="Arial" w:cs="Arial"/>
                <w:b/>
                <w:bCs/>
                <w:sz w:val="18"/>
                <w:szCs w:val="18"/>
              </w:rPr>
            </w:pPr>
            <w:r>
              <w:rPr>
                <w:rFonts w:ascii="Arial" w:hAnsi="Arial" w:cs="Arial"/>
                <w:b/>
                <w:bCs/>
                <w:sz w:val="18"/>
                <w:szCs w:val="18"/>
              </w:rPr>
              <w:t>Bryan Whalen</w:t>
            </w:r>
          </w:p>
          <w:p w14:paraId="1D032832" w14:textId="77777777" w:rsidR="00E955FB" w:rsidRDefault="00E955FB" w:rsidP="00E955FB">
            <w:pPr>
              <w:shd w:val="clear" w:color="auto" w:fill="FFFFFF"/>
              <w:rPr>
                <w:rFonts w:ascii="Arial" w:hAnsi="Arial" w:cs="Arial"/>
                <w:b/>
                <w:bCs/>
                <w:sz w:val="18"/>
                <w:szCs w:val="18"/>
              </w:rPr>
            </w:pPr>
            <w:r>
              <w:rPr>
                <w:rFonts w:ascii="Arial" w:hAnsi="Arial" w:cs="Arial"/>
                <w:b/>
                <w:bCs/>
                <w:sz w:val="18"/>
                <w:szCs w:val="18"/>
              </w:rPr>
              <w:t>Chief investment officer of fixed income, TCW</w:t>
            </w:r>
          </w:p>
          <w:p w14:paraId="4DA1B8B9" w14:textId="151077E0" w:rsidR="00E955FB" w:rsidRPr="00E955FB" w:rsidRDefault="00E955FB" w:rsidP="00E955FB">
            <w:pPr>
              <w:shd w:val="clear" w:color="auto" w:fill="FFFFFF"/>
              <w:rPr>
                <w:rFonts w:ascii="Arial" w:hAnsi="Arial" w:cs="Arial"/>
                <w:sz w:val="18"/>
                <w:szCs w:val="18"/>
              </w:rPr>
            </w:pPr>
            <w:r>
              <w:rPr>
                <w:rFonts w:ascii="Arial" w:hAnsi="Arial" w:cs="Arial"/>
                <w:sz w:val="18"/>
                <w:szCs w:val="18"/>
              </w:rPr>
              <w:t>Higher rates will pressure parts of  the economy, but the biggest issuers of debt-hyperscalers spending to build AI businesses-remain profitable and maintain strong balance sheets. That will help them shrug off the spike ibn rates, Whalen says.</w:t>
            </w:r>
          </w:p>
        </w:tc>
        <w:tc>
          <w:tcPr>
            <w:tcW w:w="2160" w:type="dxa"/>
          </w:tcPr>
          <w:p w14:paraId="503877DC" w14:textId="5D2EB7D4" w:rsidR="009E116B" w:rsidRPr="005D7D7E" w:rsidRDefault="009E116B" w:rsidP="009E116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5B06EB" w14:textId="5863CCB6" w:rsidR="009E116B" w:rsidRPr="005D7D7E" w:rsidRDefault="009E116B" w:rsidP="009E116B">
            <w:pPr>
              <w:shd w:val="clear" w:color="auto" w:fill="FFFFFF"/>
              <w:rPr>
                <w:rFonts w:ascii="Arial" w:hAnsi="Arial" w:cs="Arial"/>
                <w:sz w:val="18"/>
                <w:szCs w:val="18"/>
              </w:rPr>
            </w:pPr>
            <w:r>
              <w:rPr>
                <w:rFonts w:ascii="Arial" w:hAnsi="Arial" w:cs="Arial"/>
                <w:sz w:val="18"/>
                <w:szCs w:val="18"/>
              </w:rPr>
              <w:t>09/29/2026</w:t>
            </w:r>
          </w:p>
        </w:tc>
        <w:tc>
          <w:tcPr>
            <w:tcW w:w="1795" w:type="dxa"/>
          </w:tcPr>
          <w:p w14:paraId="3C25309A" w14:textId="5853D533" w:rsidR="009E116B" w:rsidRPr="005D7D7E" w:rsidRDefault="009E116B" w:rsidP="009E116B">
            <w:pPr>
              <w:shd w:val="clear" w:color="auto" w:fill="FFFFFF"/>
              <w:rPr>
                <w:rFonts w:ascii="Arial" w:hAnsi="Arial" w:cs="Arial"/>
                <w:sz w:val="18"/>
                <w:szCs w:val="18"/>
              </w:rPr>
            </w:pPr>
            <w:r>
              <w:rPr>
                <w:rFonts w:ascii="Arial" w:hAnsi="Arial" w:cs="Arial"/>
                <w:sz w:val="18"/>
                <w:szCs w:val="18"/>
              </w:rPr>
              <w:t>Gregory Zuckerman and Jack Pitcher</w:t>
            </w:r>
          </w:p>
        </w:tc>
      </w:tr>
      <w:tr w:rsidR="009E116B" w:rsidRPr="005D7D7E" w14:paraId="6E4E0107" w14:textId="77777777" w:rsidTr="00483E55">
        <w:tc>
          <w:tcPr>
            <w:tcW w:w="1975" w:type="dxa"/>
          </w:tcPr>
          <w:p w14:paraId="4A8E25E0" w14:textId="77777777" w:rsidR="009E116B" w:rsidRPr="005D7D7E" w:rsidRDefault="009E116B" w:rsidP="009E116B">
            <w:pPr>
              <w:shd w:val="clear" w:color="auto" w:fill="FFFFFF"/>
              <w:rPr>
                <w:rFonts w:ascii="Arial" w:hAnsi="Arial" w:cs="Arial"/>
                <w:sz w:val="18"/>
                <w:szCs w:val="18"/>
              </w:rPr>
            </w:pPr>
          </w:p>
        </w:tc>
        <w:tc>
          <w:tcPr>
            <w:tcW w:w="7200" w:type="dxa"/>
          </w:tcPr>
          <w:p w14:paraId="4A4FEE32" w14:textId="77777777" w:rsidR="009E116B" w:rsidRPr="005D7D7E" w:rsidRDefault="009E116B" w:rsidP="009E116B">
            <w:pPr>
              <w:shd w:val="clear" w:color="auto" w:fill="FFFFFF"/>
              <w:rPr>
                <w:rFonts w:ascii="Arial" w:hAnsi="Arial" w:cs="Arial"/>
                <w:sz w:val="18"/>
                <w:szCs w:val="18"/>
              </w:rPr>
            </w:pPr>
          </w:p>
        </w:tc>
        <w:tc>
          <w:tcPr>
            <w:tcW w:w="2160" w:type="dxa"/>
          </w:tcPr>
          <w:p w14:paraId="7771DC9C" w14:textId="77777777" w:rsidR="009E116B" w:rsidRPr="005D7D7E" w:rsidRDefault="009E116B" w:rsidP="009E116B">
            <w:pPr>
              <w:shd w:val="clear" w:color="auto" w:fill="FFFFFF"/>
              <w:rPr>
                <w:rFonts w:ascii="Arial" w:hAnsi="Arial" w:cs="Arial"/>
                <w:sz w:val="18"/>
                <w:szCs w:val="18"/>
              </w:rPr>
            </w:pPr>
          </w:p>
        </w:tc>
        <w:tc>
          <w:tcPr>
            <w:tcW w:w="1260" w:type="dxa"/>
          </w:tcPr>
          <w:p w14:paraId="662954D1" w14:textId="77777777" w:rsidR="009E116B" w:rsidRPr="005D7D7E" w:rsidRDefault="009E116B" w:rsidP="009E116B">
            <w:pPr>
              <w:shd w:val="clear" w:color="auto" w:fill="FFFFFF"/>
              <w:rPr>
                <w:rFonts w:ascii="Arial" w:hAnsi="Arial" w:cs="Arial"/>
                <w:sz w:val="18"/>
                <w:szCs w:val="18"/>
              </w:rPr>
            </w:pPr>
          </w:p>
        </w:tc>
        <w:tc>
          <w:tcPr>
            <w:tcW w:w="1795" w:type="dxa"/>
          </w:tcPr>
          <w:p w14:paraId="5AA7B169" w14:textId="77777777" w:rsidR="009E116B" w:rsidRPr="005D7D7E" w:rsidRDefault="009E116B" w:rsidP="009E116B">
            <w:pPr>
              <w:shd w:val="clear" w:color="auto" w:fill="FFFFFF"/>
              <w:rPr>
                <w:rFonts w:ascii="Arial" w:hAnsi="Arial" w:cs="Arial"/>
                <w:sz w:val="18"/>
                <w:szCs w:val="18"/>
              </w:rPr>
            </w:pPr>
          </w:p>
        </w:tc>
      </w:tr>
      <w:tr w:rsidR="00596C90" w:rsidRPr="005D7D7E" w14:paraId="25759BF2" w14:textId="77777777" w:rsidTr="00483E55">
        <w:tc>
          <w:tcPr>
            <w:tcW w:w="1975" w:type="dxa"/>
          </w:tcPr>
          <w:p w14:paraId="418A5B5C" w14:textId="276C70EA" w:rsidR="00596C90" w:rsidRPr="005D7D7E" w:rsidRDefault="00596C90" w:rsidP="00596C90">
            <w:pPr>
              <w:shd w:val="clear" w:color="auto" w:fill="FFFFFF"/>
              <w:rPr>
                <w:rFonts w:ascii="Arial" w:hAnsi="Arial" w:cs="Arial"/>
                <w:sz w:val="18"/>
                <w:szCs w:val="18"/>
              </w:rPr>
            </w:pPr>
            <w:r>
              <w:rPr>
                <w:rFonts w:ascii="Arial" w:hAnsi="Arial" w:cs="Arial"/>
                <w:sz w:val="18"/>
                <w:szCs w:val="18"/>
              </w:rPr>
              <w:t>Yields Keep Rising Despite Fall in Oil</w:t>
            </w:r>
          </w:p>
        </w:tc>
        <w:tc>
          <w:tcPr>
            <w:tcW w:w="7200" w:type="dxa"/>
          </w:tcPr>
          <w:p w14:paraId="381F946A" w14:textId="77777777" w:rsidR="00596C90" w:rsidRDefault="00596C90" w:rsidP="00596C90">
            <w:pPr>
              <w:shd w:val="clear" w:color="auto" w:fill="FFFFFF"/>
              <w:rPr>
                <w:rFonts w:ascii="Arial" w:hAnsi="Arial" w:cs="Arial"/>
                <w:sz w:val="18"/>
                <w:szCs w:val="18"/>
              </w:rPr>
            </w:pPr>
            <w:r>
              <w:rPr>
                <w:rFonts w:ascii="Arial" w:hAnsi="Arial" w:cs="Arial"/>
                <w:sz w:val="18"/>
                <w:szCs w:val="18"/>
              </w:rPr>
              <w:t>The punishing selloff in bonds is driving Treasury yields to ever more eye-catching milestones, with the 30-year bond yield reaching a 24-year high.</w:t>
            </w:r>
          </w:p>
          <w:p w14:paraId="01967525" w14:textId="77777777" w:rsidR="00596C90" w:rsidRDefault="00596C90" w:rsidP="00596C90">
            <w:pPr>
              <w:shd w:val="clear" w:color="auto" w:fill="FFFFFF"/>
              <w:rPr>
                <w:rFonts w:ascii="Arial" w:hAnsi="Arial" w:cs="Arial"/>
                <w:sz w:val="18"/>
                <w:szCs w:val="18"/>
              </w:rPr>
            </w:pPr>
          </w:p>
          <w:p w14:paraId="7B988793" w14:textId="77777777" w:rsidR="00596C90" w:rsidRDefault="00596C90" w:rsidP="00596C90">
            <w:pPr>
              <w:shd w:val="clear" w:color="auto" w:fill="FFFFFF"/>
              <w:rPr>
                <w:rFonts w:ascii="Arial" w:hAnsi="Arial" w:cs="Arial"/>
                <w:sz w:val="18"/>
                <w:szCs w:val="18"/>
              </w:rPr>
            </w:pPr>
            <w:r>
              <w:rPr>
                <w:rFonts w:ascii="Arial" w:hAnsi="Arial" w:cs="Arial"/>
                <w:sz w:val="18"/>
                <w:szCs w:val="18"/>
              </w:rPr>
              <w:lastRenderedPageBreak/>
              <w:t>Higher energy costs have spurred concerns that the Federal Reserve will need to keep raising interest rates well into next year-though other factors have also played a part…</w:t>
            </w:r>
          </w:p>
          <w:p w14:paraId="06B3F452" w14:textId="77777777" w:rsidR="00596C90" w:rsidRDefault="00596C90" w:rsidP="00596C90">
            <w:pPr>
              <w:shd w:val="clear" w:color="auto" w:fill="FFFFFF"/>
              <w:rPr>
                <w:rFonts w:ascii="Arial" w:hAnsi="Arial" w:cs="Arial"/>
                <w:sz w:val="18"/>
                <w:szCs w:val="18"/>
              </w:rPr>
            </w:pPr>
          </w:p>
          <w:p w14:paraId="09A31C24" w14:textId="77777777" w:rsidR="00596C90" w:rsidRDefault="00596C90" w:rsidP="00596C90">
            <w:pPr>
              <w:shd w:val="clear" w:color="auto" w:fill="FFFFFF"/>
              <w:rPr>
                <w:rFonts w:ascii="Arial" w:hAnsi="Arial" w:cs="Arial"/>
                <w:sz w:val="18"/>
                <w:szCs w:val="18"/>
              </w:rPr>
            </w:pPr>
            <w:r>
              <w:rPr>
                <w:rFonts w:ascii="Arial" w:hAnsi="Arial" w:cs="Arial"/>
                <w:sz w:val="18"/>
                <w:szCs w:val="18"/>
              </w:rPr>
              <w:t>The 30-year bond yield settled at 5.594%...</w:t>
            </w:r>
          </w:p>
          <w:p w14:paraId="032F742C" w14:textId="77777777" w:rsidR="00596C90" w:rsidRDefault="00596C90" w:rsidP="00596C90">
            <w:pPr>
              <w:shd w:val="clear" w:color="auto" w:fill="FFFFFF"/>
              <w:rPr>
                <w:rFonts w:ascii="Arial" w:hAnsi="Arial" w:cs="Arial"/>
                <w:sz w:val="18"/>
                <w:szCs w:val="18"/>
              </w:rPr>
            </w:pPr>
          </w:p>
          <w:p w14:paraId="52E24586" w14:textId="77777777" w:rsidR="00596C90" w:rsidRDefault="00596C90" w:rsidP="00596C90">
            <w:pPr>
              <w:shd w:val="clear" w:color="auto" w:fill="FFFFFF"/>
              <w:rPr>
                <w:rFonts w:ascii="Arial" w:hAnsi="Arial" w:cs="Arial"/>
                <w:sz w:val="18"/>
                <w:szCs w:val="18"/>
              </w:rPr>
            </w:pPr>
            <w:r>
              <w:rPr>
                <w:rFonts w:ascii="Arial" w:hAnsi="Arial" w:cs="Arial"/>
                <w:sz w:val="18"/>
                <w:szCs w:val="18"/>
              </w:rPr>
              <w:t>The 10-year yield settled at 5.256%...</w:t>
            </w:r>
          </w:p>
          <w:p w14:paraId="765D5377" w14:textId="77777777" w:rsidR="00596C90" w:rsidRDefault="00596C90" w:rsidP="00596C90">
            <w:pPr>
              <w:shd w:val="clear" w:color="auto" w:fill="FFFFFF"/>
              <w:rPr>
                <w:rFonts w:ascii="Arial" w:hAnsi="Arial" w:cs="Arial"/>
                <w:sz w:val="18"/>
                <w:szCs w:val="18"/>
              </w:rPr>
            </w:pPr>
          </w:p>
          <w:p w14:paraId="5AA8C60D" w14:textId="5CAC5C22" w:rsidR="00596C90" w:rsidRDefault="00596C90" w:rsidP="00596C90">
            <w:pPr>
              <w:shd w:val="clear" w:color="auto" w:fill="FFFFFF"/>
              <w:rPr>
                <w:rFonts w:ascii="Arial" w:hAnsi="Arial" w:cs="Arial"/>
                <w:sz w:val="18"/>
                <w:szCs w:val="18"/>
              </w:rPr>
            </w:pPr>
            <w:r>
              <w:rPr>
                <w:rFonts w:ascii="Arial" w:hAnsi="Arial" w:cs="Arial"/>
                <w:sz w:val="18"/>
                <w:szCs w:val="18"/>
              </w:rPr>
              <w:t>Stock indexes fell slightly.</w:t>
            </w:r>
          </w:p>
          <w:p w14:paraId="2525905B" w14:textId="77777777" w:rsidR="00596C90" w:rsidRDefault="00596C90" w:rsidP="00596C90">
            <w:pPr>
              <w:shd w:val="clear" w:color="auto" w:fill="FFFFFF"/>
              <w:rPr>
                <w:rFonts w:ascii="Arial" w:hAnsi="Arial" w:cs="Arial"/>
                <w:sz w:val="18"/>
                <w:szCs w:val="18"/>
              </w:rPr>
            </w:pPr>
          </w:p>
          <w:p w14:paraId="7FFDE476" w14:textId="6836AE74" w:rsidR="00596C90" w:rsidRDefault="00596C90" w:rsidP="00596C90">
            <w:pPr>
              <w:shd w:val="clear" w:color="auto" w:fill="FFFFFF"/>
              <w:rPr>
                <w:rFonts w:ascii="Arial" w:hAnsi="Arial" w:cs="Arial"/>
                <w:sz w:val="18"/>
                <w:szCs w:val="18"/>
              </w:rPr>
            </w:pPr>
            <w:r>
              <w:rPr>
                <w:rFonts w:ascii="Arial" w:hAnsi="Arial" w:cs="Arial"/>
                <w:sz w:val="18"/>
                <w:szCs w:val="18"/>
              </w:rPr>
              <w:t>Higher interest rates weigh most heavily on sectors like housing and consumer products, said Ross Mayfield, investment strategist at Baird.  Investors also pull back on dividend stocks like utilities…  What’s left, he said, is a more volatile stock market dependent on artificial intelligence for growth.</w:t>
            </w:r>
          </w:p>
          <w:p w14:paraId="0F81D3CA" w14:textId="77777777" w:rsidR="00596C90" w:rsidRDefault="00596C90" w:rsidP="00596C90">
            <w:pPr>
              <w:shd w:val="clear" w:color="auto" w:fill="FFFFFF"/>
              <w:rPr>
                <w:rFonts w:ascii="Arial" w:hAnsi="Arial" w:cs="Arial"/>
                <w:sz w:val="18"/>
                <w:szCs w:val="18"/>
              </w:rPr>
            </w:pPr>
          </w:p>
          <w:p w14:paraId="77A0C6A9" w14:textId="77777777" w:rsidR="00596C90" w:rsidRDefault="00596C90" w:rsidP="00596C90">
            <w:pPr>
              <w:shd w:val="clear" w:color="auto" w:fill="FFFFFF"/>
              <w:rPr>
                <w:rFonts w:ascii="Arial" w:hAnsi="Arial" w:cs="Arial"/>
                <w:sz w:val="18"/>
                <w:szCs w:val="18"/>
              </w:rPr>
            </w:pPr>
            <w:r>
              <w:rPr>
                <w:rFonts w:ascii="Arial" w:hAnsi="Arial" w:cs="Arial"/>
                <w:sz w:val="18"/>
                <w:szCs w:val="18"/>
              </w:rPr>
              <w:t>“It makes it more fragile, it makes it more sensitive to any chink in the AI story, Mayfield said.</w:t>
            </w:r>
          </w:p>
          <w:p w14:paraId="7DDD4997" w14:textId="77777777" w:rsidR="00596C90" w:rsidRDefault="00596C90" w:rsidP="00596C90">
            <w:pPr>
              <w:shd w:val="clear" w:color="auto" w:fill="FFFFFF"/>
              <w:rPr>
                <w:rFonts w:ascii="Arial" w:hAnsi="Arial" w:cs="Arial"/>
                <w:sz w:val="18"/>
                <w:szCs w:val="18"/>
              </w:rPr>
            </w:pPr>
          </w:p>
          <w:p w14:paraId="73DFAEF6" w14:textId="62A5206E" w:rsidR="00596C90" w:rsidRPr="00596C90" w:rsidRDefault="00596C90" w:rsidP="00596C90">
            <w:pPr>
              <w:shd w:val="clear" w:color="auto" w:fill="FFFFFF"/>
              <w:rPr>
                <w:rFonts w:ascii="Arial" w:hAnsi="Arial" w:cs="Arial"/>
                <w:sz w:val="18"/>
                <w:szCs w:val="18"/>
              </w:rPr>
            </w:pPr>
            <w:r w:rsidRPr="00596C90">
              <w:rPr>
                <w:rFonts w:ascii="Arial" w:hAnsi="Arial" w:cs="Arial"/>
                <w:sz w:val="18"/>
                <w:szCs w:val="18"/>
              </w:rPr>
              <w:t>Brent crude futures fell 2.6% to</w:t>
            </w:r>
            <w:r>
              <w:rPr>
                <w:rFonts w:ascii="Arial" w:hAnsi="Arial" w:cs="Arial"/>
                <w:sz w:val="18"/>
                <w:szCs w:val="18"/>
              </w:rPr>
              <w:t xml:space="preserve"> $102.59 a barrel.</w:t>
            </w:r>
          </w:p>
        </w:tc>
        <w:tc>
          <w:tcPr>
            <w:tcW w:w="2160" w:type="dxa"/>
          </w:tcPr>
          <w:p w14:paraId="67480BB3" w14:textId="1F6997D6" w:rsidR="00596C90" w:rsidRPr="005D7D7E" w:rsidRDefault="00596C90" w:rsidP="00596C90">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1F5C770" w14:textId="2678B8E1" w:rsidR="00596C90" w:rsidRPr="005D7D7E" w:rsidRDefault="00596C90" w:rsidP="00596C90">
            <w:pPr>
              <w:shd w:val="clear" w:color="auto" w:fill="FFFFFF"/>
              <w:rPr>
                <w:rFonts w:ascii="Arial" w:hAnsi="Arial" w:cs="Arial"/>
                <w:sz w:val="18"/>
                <w:szCs w:val="18"/>
              </w:rPr>
            </w:pPr>
            <w:r>
              <w:rPr>
                <w:rFonts w:ascii="Arial" w:hAnsi="Arial" w:cs="Arial"/>
                <w:sz w:val="18"/>
                <w:szCs w:val="18"/>
              </w:rPr>
              <w:t>09/30/2026</w:t>
            </w:r>
          </w:p>
        </w:tc>
        <w:tc>
          <w:tcPr>
            <w:tcW w:w="1795" w:type="dxa"/>
          </w:tcPr>
          <w:p w14:paraId="5CF105BA" w14:textId="7911112C" w:rsidR="00596C90" w:rsidRPr="005D7D7E" w:rsidRDefault="00596C90" w:rsidP="00596C90">
            <w:pPr>
              <w:shd w:val="clear" w:color="auto" w:fill="FFFFFF"/>
              <w:rPr>
                <w:rFonts w:ascii="Arial" w:hAnsi="Arial" w:cs="Arial"/>
                <w:sz w:val="18"/>
                <w:szCs w:val="18"/>
              </w:rPr>
            </w:pPr>
            <w:r>
              <w:rPr>
                <w:rFonts w:ascii="Arial" w:hAnsi="Arial" w:cs="Arial"/>
                <w:sz w:val="18"/>
                <w:szCs w:val="18"/>
              </w:rPr>
              <w:t>Heather Gillers and Sam Goldfarb</w:t>
            </w:r>
          </w:p>
        </w:tc>
      </w:tr>
    </w:tbl>
    <w:p w14:paraId="0E3E67E9" w14:textId="77777777" w:rsidR="000518A4" w:rsidRPr="005D7D7E"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2014DBF2"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A4592C">
        <w:rPr>
          <w:rFonts w:ascii="Arial" w:hAnsi="Arial" w:cs="Arial"/>
          <w:sz w:val="18"/>
          <w:szCs w:val="18"/>
        </w:rPr>
        <w:t>Octo</w:t>
      </w:r>
      <w:r w:rsidR="00D7141C">
        <w:rPr>
          <w:rFonts w:ascii="Arial" w:hAnsi="Arial" w:cs="Arial"/>
          <w:sz w:val="18"/>
          <w:szCs w:val="18"/>
        </w:rPr>
        <w:t>ber</w:t>
      </w:r>
      <w:r w:rsidR="00FE587C">
        <w:rPr>
          <w:rFonts w:ascii="Arial" w:hAnsi="Arial" w:cs="Arial"/>
          <w:sz w:val="18"/>
          <w:szCs w:val="18"/>
        </w:rPr>
        <w:t xml:space="preserve"> 202</w:t>
      </w:r>
      <w:r w:rsidR="00DE772A">
        <w:rPr>
          <w:rFonts w:ascii="Arial" w:hAnsi="Arial" w:cs="Arial"/>
          <w:sz w:val="18"/>
          <w:szCs w:val="18"/>
        </w:rPr>
        <w:t>6</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80A95" w14:textId="77777777" w:rsidR="00514222" w:rsidRDefault="00514222" w:rsidP="002B7F25">
      <w:r>
        <w:separator/>
      </w:r>
    </w:p>
  </w:endnote>
  <w:endnote w:type="continuationSeparator" w:id="0">
    <w:p w14:paraId="4B660E94" w14:textId="77777777" w:rsidR="00514222" w:rsidRDefault="00514222"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09315" w14:textId="77777777" w:rsidR="00514222" w:rsidRDefault="00514222" w:rsidP="002B7F25">
      <w:r>
        <w:separator/>
      </w:r>
    </w:p>
  </w:footnote>
  <w:footnote w:type="continuationSeparator" w:id="0">
    <w:p w14:paraId="4007FD85" w14:textId="77777777" w:rsidR="00514222" w:rsidRDefault="00514222"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D8B"/>
    <w:rsid w:val="00011E1F"/>
    <w:rsid w:val="00011FED"/>
    <w:rsid w:val="00012121"/>
    <w:rsid w:val="00013C9A"/>
    <w:rsid w:val="00017DA4"/>
    <w:rsid w:val="00020837"/>
    <w:rsid w:val="00021965"/>
    <w:rsid w:val="00024D12"/>
    <w:rsid w:val="00024EF3"/>
    <w:rsid w:val="0002557B"/>
    <w:rsid w:val="000301CA"/>
    <w:rsid w:val="00034A8B"/>
    <w:rsid w:val="000365D1"/>
    <w:rsid w:val="0004086C"/>
    <w:rsid w:val="00040F97"/>
    <w:rsid w:val="000415D9"/>
    <w:rsid w:val="000440C6"/>
    <w:rsid w:val="000441BF"/>
    <w:rsid w:val="000518A4"/>
    <w:rsid w:val="00053E4E"/>
    <w:rsid w:val="000551D4"/>
    <w:rsid w:val="00056E9C"/>
    <w:rsid w:val="00062680"/>
    <w:rsid w:val="0006285B"/>
    <w:rsid w:val="000743B8"/>
    <w:rsid w:val="00077BF2"/>
    <w:rsid w:val="00080A31"/>
    <w:rsid w:val="00081331"/>
    <w:rsid w:val="000820CA"/>
    <w:rsid w:val="000831BA"/>
    <w:rsid w:val="00084643"/>
    <w:rsid w:val="00090CE8"/>
    <w:rsid w:val="00097CC8"/>
    <w:rsid w:val="000A11AA"/>
    <w:rsid w:val="000A334C"/>
    <w:rsid w:val="000A591B"/>
    <w:rsid w:val="000A5C3B"/>
    <w:rsid w:val="000B662D"/>
    <w:rsid w:val="000C141C"/>
    <w:rsid w:val="000C17F3"/>
    <w:rsid w:val="000D070E"/>
    <w:rsid w:val="000D63BC"/>
    <w:rsid w:val="000E1245"/>
    <w:rsid w:val="000E2AE2"/>
    <w:rsid w:val="000E50CC"/>
    <w:rsid w:val="000F3BC2"/>
    <w:rsid w:val="000F6CD4"/>
    <w:rsid w:val="000F6F7C"/>
    <w:rsid w:val="0010003B"/>
    <w:rsid w:val="00100F0C"/>
    <w:rsid w:val="001051AE"/>
    <w:rsid w:val="001065E4"/>
    <w:rsid w:val="00107C15"/>
    <w:rsid w:val="0011167F"/>
    <w:rsid w:val="001128DB"/>
    <w:rsid w:val="00112BAE"/>
    <w:rsid w:val="00113D85"/>
    <w:rsid w:val="00114CC7"/>
    <w:rsid w:val="00115DDD"/>
    <w:rsid w:val="00116049"/>
    <w:rsid w:val="001172CA"/>
    <w:rsid w:val="00121D31"/>
    <w:rsid w:val="001249DA"/>
    <w:rsid w:val="001311BC"/>
    <w:rsid w:val="0014222C"/>
    <w:rsid w:val="0014322D"/>
    <w:rsid w:val="00144082"/>
    <w:rsid w:val="0015022F"/>
    <w:rsid w:val="00154006"/>
    <w:rsid w:val="00154C37"/>
    <w:rsid w:val="00155FCB"/>
    <w:rsid w:val="001618ED"/>
    <w:rsid w:val="00166329"/>
    <w:rsid w:val="00167048"/>
    <w:rsid w:val="001677C8"/>
    <w:rsid w:val="001678BA"/>
    <w:rsid w:val="00167EEE"/>
    <w:rsid w:val="001717F0"/>
    <w:rsid w:val="00172E93"/>
    <w:rsid w:val="001740BD"/>
    <w:rsid w:val="0017433A"/>
    <w:rsid w:val="00175021"/>
    <w:rsid w:val="00177E97"/>
    <w:rsid w:val="001868A4"/>
    <w:rsid w:val="0019360D"/>
    <w:rsid w:val="001944D8"/>
    <w:rsid w:val="001952BB"/>
    <w:rsid w:val="00196B3B"/>
    <w:rsid w:val="00197003"/>
    <w:rsid w:val="001A1550"/>
    <w:rsid w:val="001A455A"/>
    <w:rsid w:val="001A7236"/>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5332"/>
    <w:rsid w:val="001E6193"/>
    <w:rsid w:val="001E639A"/>
    <w:rsid w:val="001E7BA6"/>
    <w:rsid w:val="001F44DB"/>
    <w:rsid w:val="001F45CE"/>
    <w:rsid w:val="001F7743"/>
    <w:rsid w:val="00201061"/>
    <w:rsid w:val="00201541"/>
    <w:rsid w:val="00203F6C"/>
    <w:rsid w:val="00206A12"/>
    <w:rsid w:val="0021311B"/>
    <w:rsid w:val="00213D79"/>
    <w:rsid w:val="00215C4A"/>
    <w:rsid w:val="00215DB1"/>
    <w:rsid w:val="002168DE"/>
    <w:rsid w:val="00216EBD"/>
    <w:rsid w:val="00233D70"/>
    <w:rsid w:val="00237686"/>
    <w:rsid w:val="00237A33"/>
    <w:rsid w:val="0024055F"/>
    <w:rsid w:val="002464EF"/>
    <w:rsid w:val="00250014"/>
    <w:rsid w:val="00251F53"/>
    <w:rsid w:val="00252ACC"/>
    <w:rsid w:val="002547F7"/>
    <w:rsid w:val="00254ED5"/>
    <w:rsid w:val="00257DFA"/>
    <w:rsid w:val="00267CD3"/>
    <w:rsid w:val="002707B2"/>
    <w:rsid w:val="0027261D"/>
    <w:rsid w:val="002751D3"/>
    <w:rsid w:val="00280BF4"/>
    <w:rsid w:val="0028175E"/>
    <w:rsid w:val="00284E15"/>
    <w:rsid w:val="0029199D"/>
    <w:rsid w:val="00296B66"/>
    <w:rsid w:val="002A03F9"/>
    <w:rsid w:val="002A23BC"/>
    <w:rsid w:val="002A5442"/>
    <w:rsid w:val="002A6DDD"/>
    <w:rsid w:val="002A7FF4"/>
    <w:rsid w:val="002B269F"/>
    <w:rsid w:val="002B4D55"/>
    <w:rsid w:val="002B5E24"/>
    <w:rsid w:val="002B6E74"/>
    <w:rsid w:val="002B7F25"/>
    <w:rsid w:val="002C2108"/>
    <w:rsid w:val="002C6FC7"/>
    <w:rsid w:val="002D0FC3"/>
    <w:rsid w:val="002D357F"/>
    <w:rsid w:val="002D4C3A"/>
    <w:rsid w:val="002D4C77"/>
    <w:rsid w:val="002D55F2"/>
    <w:rsid w:val="002D782B"/>
    <w:rsid w:val="002E1EC3"/>
    <w:rsid w:val="002E388E"/>
    <w:rsid w:val="002F0CB4"/>
    <w:rsid w:val="002F28E9"/>
    <w:rsid w:val="002F32BA"/>
    <w:rsid w:val="002F7413"/>
    <w:rsid w:val="002F75DB"/>
    <w:rsid w:val="00305F9A"/>
    <w:rsid w:val="00306CA2"/>
    <w:rsid w:val="003075A7"/>
    <w:rsid w:val="0031445B"/>
    <w:rsid w:val="00314ACA"/>
    <w:rsid w:val="00314D57"/>
    <w:rsid w:val="00315610"/>
    <w:rsid w:val="00316123"/>
    <w:rsid w:val="003401FC"/>
    <w:rsid w:val="00361D9E"/>
    <w:rsid w:val="003628AA"/>
    <w:rsid w:val="0036360C"/>
    <w:rsid w:val="003645E3"/>
    <w:rsid w:val="003653C7"/>
    <w:rsid w:val="003654DA"/>
    <w:rsid w:val="003655D2"/>
    <w:rsid w:val="00367F47"/>
    <w:rsid w:val="003715D8"/>
    <w:rsid w:val="0037334A"/>
    <w:rsid w:val="00373895"/>
    <w:rsid w:val="00381EF4"/>
    <w:rsid w:val="00386612"/>
    <w:rsid w:val="00392ABC"/>
    <w:rsid w:val="00392C8D"/>
    <w:rsid w:val="00395B2C"/>
    <w:rsid w:val="00397894"/>
    <w:rsid w:val="003A1250"/>
    <w:rsid w:val="003A3222"/>
    <w:rsid w:val="003A3A11"/>
    <w:rsid w:val="003A604F"/>
    <w:rsid w:val="003B1939"/>
    <w:rsid w:val="003B3219"/>
    <w:rsid w:val="003B5FFC"/>
    <w:rsid w:val="003C24A3"/>
    <w:rsid w:val="003C2721"/>
    <w:rsid w:val="003C2A7A"/>
    <w:rsid w:val="003C471C"/>
    <w:rsid w:val="003C4775"/>
    <w:rsid w:val="003C47DD"/>
    <w:rsid w:val="003C5C6E"/>
    <w:rsid w:val="003C7C80"/>
    <w:rsid w:val="003C7DE4"/>
    <w:rsid w:val="003D5985"/>
    <w:rsid w:val="003D774E"/>
    <w:rsid w:val="003E24C7"/>
    <w:rsid w:val="003E4617"/>
    <w:rsid w:val="003E484D"/>
    <w:rsid w:val="003E4FF5"/>
    <w:rsid w:val="003E5C65"/>
    <w:rsid w:val="003F0D1F"/>
    <w:rsid w:val="003F1E1C"/>
    <w:rsid w:val="003F3AD4"/>
    <w:rsid w:val="003F4A1E"/>
    <w:rsid w:val="003F5588"/>
    <w:rsid w:val="003F76F6"/>
    <w:rsid w:val="003F7B74"/>
    <w:rsid w:val="003F7D77"/>
    <w:rsid w:val="0040177F"/>
    <w:rsid w:val="00401D7A"/>
    <w:rsid w:val="0040251C"/>
    <w:rsid w:val="004047E9"/>
    <w:rsid w:val="0040653E"/>
    <w:rsid w:val="0040704A"/>
    <w:rsid w:val="00407F00"/>
    <w:rsid w:val="0041443D"/>
    <w:rsid w:val="00416245"/>
    <w:rsid w:val="0041674A"/>
    <w:rsid w:val="004228C1"/>
    <w:rsid w:val="00425341"/>
    <w:rsid w:val="00425F59"/>
    <w:rsid w:val="0042743E"/>
    <w:rsid w:val="00432EE9"/>
    <w:rsid w:val="00433F85"/>
    <w:rsid w:val="004355D6"/>
    <w:rsid w:val="00442AC7"/>
    <w:rsid w:val="00444CD7"/>
    <w:rsid w:val="00446529"/>
    <w:rsid w:val="00450FD3"/>
    <w:rsid w:val="00453815"/>
    <w:rsid w:val="004575B0"/>
    <w:rsid w:val="00461601"/>
    <w:rsid w:val="00461855"/>
    <w:rsid w:val="00463FA5"/>
    <w:rsid w:val="004652CB"/>
    <w:rsid w:val="00470883"/>
    <w:rsid w:val="0047098A"/>
    <w:rsid w:val="00470E00"/>
    <w:rsid w:val="00472966"/>
    <w:rsid w:val="004737C3"/>
    <w:rsid w:val="00474917"/>
    <w:rsid w:val="00482202"/>
    <w:rsid w:val="00483E55"/>
    <w:rsid w:val="00484755"/>
    <w:rsid w:val="0049199F"/>
    <w:rsid w:val="004920CF"/>
    <w:rsid w:val="004A0C26"/>
    <w:rsid w:val="004A1EAF"/>
    <w:rsid w:val="004A407D"/>
    <w:rsid w:val="004A6B90"/>
    <w:rsid w:val="004B2AE9"/>
    <w:rsid w:val="004B5471"/>
    <w:rsid w:val="004C72C3"/>
    <w:rsid w:val="004D4C92"/>
    <w:rsid w:val="004D6B74"/>
    <w:rsid w:val="004D792F"/>
    <w:rsid w:val="004E0E9A"/>
    <w:rsid w:val="004E3837"/>
    <w:rsid w:val="004E5D7E"/>
    <w:rsid w:val="004F441E"/>
    <w:rsid w:val="004F442C"/>
    <w:rsid w:val="004F6D65"/>
    <w:rsid w:val="00502F86"/>
    <w:rsid w:val="0050341C"/>
    <w:rsid w:val="0050358E"/>
    <w:rsid w:val="005055A7"/>
    <w:rsid w:val="00514222"/>
    <w:rsid w:val="00520EBE"/>
    <w:rsid w:val="0052285D"/>
    <w:rsid w:val="0052418E"/>
    <w:rsid w:val="00526517"/>
    <w:rsid w:val="005272EA"/>
    <w:rsid w:val="00534F38"/>
    <w:rsid w:val="005357FE"/>
    <w:rsid w:val="00536953"/>
    <w:rsid w:val="00537B18"/>
    <w:rsid w:val="00537E8E"/>
    <w:rsid w:val="005403C8"/>
    <w:rsid w:val="005431E6"/>
    <w:rsid w:val="00547A70"/>
    <w:rsid w:val="005620A7"/>
    <w:rsid w:val="005630CE"/>
    <w:rsid w:val="005638FE"/>
    <w:rsid w:val="00564708"/>
    <w:rsid w:val="00564C99"/>
    <w:rsid w:val="005654ED"/>
    <w:rsid w:val="00566CFF"/>
    <w:rsid w:val="005736A5"/>
    <w:rsid w:val="00582795"/>
    <w:rsid w:val="00583E74"/>
    <w:rsid w:val="0058476B"/>
    <w:rsid w:val="00585A47"/>
    <w:rsid w:val="005922C2"/>
    <w:rsid w:val="005932AA"/>
    <w:rsid w:val="00595E08"/>
    <w:rsid w:val="00596C90"/>
    <w:rsid w:val="005A2CE6"/>
    <w:rsid w:val="005A2F74"/>
    <w:rsid w:val="005A61A2"/>
    <w:rsid w:val="005B2D7D"/>
    <w:rsid w:val="005B4EE3"/>
    <w:rsid w:val="005B610D"/>
    <w:rsid w:val="005C16DC"/>
    <w:rsid w:val="005C1872"/>
    <w:rsid w:val="005C452B"/>
    <w:rsid w:val="005C50F5"/>
    <w:rsid w:val="005D1B5F"/>
    <w:rsid w:val="005D57E7"/>
    <w:rsid w:val="005D7D7E"/>
    <w:rsid w:val="005E1555"/>
    <w:rsid w:val="005E2D03"/>
    <w:rsid w:val="005E6910"/>
    <w:rsid w:val="005F3776"/>
    <w:rsid w:val="005F5392"/>
    <w:rsid w:val="005F54CD"/>
    <w:rsid w:val="005F6F90"/>
    <w:rsid w:val="005F7E07"/>
    <w:rsid w:val="00602CB8"/>
    <w:rsid w:val="006037EA"/>
    <w:rsid w:val="00603E7D"/>
    <w:rsid w:val="00607855"/>
    <w:rsid w:val="006109B9"/>
    <w:rsid w:val="00612610"/>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153F"/>
    <w:rsid w:val="006616D5"/>
    <w:rsid w:val="006625D0"/>
    <w:rsid w:val="00663EE1"/>
    <w:rsid w:val="00665E68"/>
    <w:rsid w:val="00672E16"/>
    <w:rsid w:val="00680A76"/>
    <w:rsid w:val="0068227E"/>
    <w:rsid w:val="00682BB5"/>
    <w:rsid w:val="006854D7"/>
    <w:rsid w:val="006939F3"/>
    <w:rsid w:val="00694BF3"/>
    <w:rsid w:val="00696BA5"/>
    <w:rsid w:val="006A116E"/>
    <w:rsid w:val="006A36A0"/>
    <w:rsid w:val="006A40C3"/>
    <w:rsid w:val="006A7586"/>
    <w:rsid w:val="006A77C4"/>
    <w:rsid w:val="006B1AAD"/>
    <w:rsid w:val="006B2483"/>
    <w:rsid w:val="006B33B7"/>
    <w:rsid w:val="006B5EA1"/>
    <w:rsid w:val="006B64F1"/>
    <w:rsid w:val="006B689D"/>
    <w:rsid w:val="006B721F"/>
    <w:rsid w:val="006C243F"/>
    <w:rsid w:val="006C7B90"/>
    <w:rsid w:val="006D1BD6"/>
    <w:rsid w:val="006D1D73"/>
    <w:rsid w:val="006D5A03"/>
    <w:rsid w:val="006D7104"/>
    <w:rsid w:val="006D7407"/>
    <w:rsid w:val="006D74E7"/>
    <w:rsid w:val="006E0D4C"/>
    <w:rsid w:val="006E1600"/>
    <w:rsid w:val="006E1637"/>
    <w:rsid w:val="006F12B6"/>
    <w:rsid w:val="006F1C69"/>
    <w:rsid w:val="006F1E2C"/>
    <w:rsid w:val="006F1E93"/>
    <w:rsid w:val="006F3ABF"/>
    <w:rsid w:val="006F3B64"/>
    <w:rsid w:val="006F4031"/>
    <w:rsid w:val="0070133C"/>
    <w:rsid w:val="007042A1"/>
    <w:rsid w:val="00704E9D"/>
    <w:rsid w:val="00712730"/>
    <w:rsid w:val="00717478"/>
    <w:rsid w:val="00721749"/>
    <w:rsid w:val="00725E8C"/>
    <w:rsid w:val="00726ADF"/>
    <w:rsid w:val="007274DA"/>
    <w:rsid w:val="0073203F"/>
    <w:rsid w:val="00735230"/>
    <w:rsid w:val="0074229C"/>
    <w:rsid w:val="0074269B"/>
    <w:rsid w:val="00742F78"/>
    <w:rsid w:val="00743E7E"/>
    <w:rsid w:val="007455E9"/>
    <w:rsid w:val="0075044C"/>
    <w:rsid w:val="007513C6"/>
    <w:rsid w:val="0075279F"/>
    <w:rsid w:val="007548E8"/>
    <w:rsid w:val="00760E79"/>
    <w:rsid w:val="00761ABA"/>
    <w:rsid w:val="007737AA"/>
    <w:rsid w:val="00774C05"/>
    <w:rsid w:val="00776D3B"/>
    <w:rsid w:val="00777EC2"/>
    <w:rsid w:val="00783F51"/>
    <w:rsid w:val="007860FA"/>
    <w:rsid w:val="00786D98"/>
    <w:rsid w:val="00786DD4"/>
    <w:rsid w:val="0079038F"/>
    <w:rsid w:val="00790E34"/>
    <w:rsid w:val="00792B2A"/>
    <w:rsid w:val="007938C6"/>
    <w:rsid w:val="00793F51"/>
    <w:rsid w:val="00796250"/>
    <w:rsid w:val="007A3473"/>
    <w:rsid w:val="007A76A5"/>
    <w:rsid w:val="007B0B7F"/>
    <w:rsid w:val="007B3B63"/>
    <w:rsid w:val="007B491A"/>
    <w:rsid w:val="007B52B3"/>
    <w:rsid w:val="007B5745"/>
    <w:rsid w:val="007B6035"/>
    <w:rsid w:val="007C148F"/>
    <w:rsid w:val="007C586F"/>
    <w:rsid w:val="007D0F21"/>
    <w:rsid w:val="007D1D4A"/>
    <w:rsid w:val="007F6317"/>
    <w:rsid w:val="007F6371"/>
    <w:rsid w:val="00803B1E"/>
    <w:rsid w:val="00804CC3"/>
    <w:rsid w:val="00806D5A"/>
    <w:rsid w:val="0081048E"/>
    <w:rsid w:val="008151B1"/>
    <w:rsid w:val="00815B05"/>
    <w:rsid w:val="00817E32"/>
    <w:rsid w:val="008221DA"/>
    <w:rsid w:val="00825354"/>
    <w:rsid w:val="00826B6C"/>
    <w:rsid w:val="008306EE"/>
    <w:rsid w:val="00834492"/>
    <w:rsid w:val="008344C8"/>
    <w:rsid w:val="00835A33"/>
    <w:rsid w:val="008400D9"/>
    <w:rsid w:val="0084102C"/>
    <w:rsid w:val="00842050"/>
    <w:rsid w:val="00850D86"/>
    <w:rsid w:val="00852D08"/>
    <w:rsid w:val="0085428C"/>
    <w:rsid w:val="00854B2F"/>
    <w:rsid w:val="00856F45"/>
    <w:rsid w:val="00857EDF"/>
    <w:rsid w:val="008603FF"/>
    <w:rsid w:val="00860EAC"/>
    <w:rsid w:val="00862351"/>
    <w:rsid w:val="008629F5"/>
    <w:rsid w:val="008656EB"/>
    <w:rsid w:val="00871EE2"/>
    <w:rsid w:val="00876459"/>
    <w:rsid w:val="0088091C"/>
    <w:rsid w:val="0088134B"/>
    <w:rsid w:val="00884DD3"/>
    <w:rsid w:val="008854A6"/>
    <w:rsid w:val="00894F6A"/>
    <w:rsid w:val="008970EC"/>
    <w:rsid w:val="008A5179"/>
    <w:rsid w:val="008A7B01"/>
    <w:rsid w:val="008B289D"/>
    <w:rsid w:val="008B3F76"/>
    <w:rsid w:val="008B64B4"/>
    <w:rsid w:val="008B65E4"/>
    <w:rsid w:val="008C3B69"/>
    <w:rsid w:val="008C7A15"/>
    <w:rsid w:val="008D0F3F"/>
    <w:rsid w:val="008D4E6D"/>
    <w:rsid w:val="008D745D"/>
    <w:rsid w:val="008E68CC"/>
    <w:rsid w:val="008E6D1B"/>
    <w:rsid w:val="008F0591"/>
    <w:rsid w:val="008F1927"/>
    <w:rsid w:val="008F352E"/>
    <w:rsid w:val="008F59A9"/>
    <w:rsid w:val="008F5B53"/>
    <w:rsid w:val="00906910"/>
    <w:rsid w:val="00907BF3"/>
    <w:rsid w:val="009250E2"/>
    <w:rsid w:val="00926ACA"/>
    <w:rsid w:val="00930C45"/>
    <w:rsid w:val="00931E27"/>
    <w:rsid w:val="00935D89"/>
    <w:rsid w:val="00942F7C"/>
    <w:rsid w:val="00947AFA"/>
    <w:rsid w:val="009505CA"/>
    <w:rsid w:val="00952677"/>
    <w:rsid w:val="009607A6"/>
    <w:rsid w:val="009618A0"/>
    <w:rsid w:val="009708EC"/>
    <w:rsid w:val="00972A8F"/>
    <w:rsid w:val="00972B98"/>
    <w:rsid w:val="009737E7"/>
    <w:rsid w:val="00973841"/>
    <w:rsid w:val="00975DC6"/>
    <w:rsid w:val="009769A3"/>
    <w:rsid w:val="00981661"/>
    <w:rsid w:val="009824A9"/>
    <w:rsid w:val="00982C2B"/>
    <w:rsid w:val="009843F5"/>
    <w:rsid w:val="00986C29"/>
    <w:rsid w:val="00993B6C"/>
    <w:rsid w:val="009A09F8"/>
    <w:rsid w:val="009A3121"/>
    <w:rsid w:val="009A6D45"/>
    <w:rsid w:val="009B4FC6"/>
    <w:rsid w:val="009B53B8"/>
    <w:rsid w:val="009C1595"/>
    <w:rsid w:val="009C41C5"/>
    <w:rsid w:val="009C606A"/>
    <w:rsid w:val="009C6CD9"/>
    <w:rsid w:val="009D166D"/>
    <w:rsid w:val="009D18D9"/>
    <w:rsid w:val="009D2015"/>
    <w:rsid w:val="009D6DDF"/>
    <w:rsid w:val="009D71B8"/>
    <w:rsid w:val="009E116B"/>
    <w:rsid w:val="009E2747"/>
    <w:rsid w:val="009E7107"/>
    <w:rsid w:val="009F16A4"/>
    <w:rsid w:val="009F25E0"/>
    <w:rsid w:val="009F330D"/>
    <w:rsid w:val="009F4695"/>
    <w:rsid w:val="009F533B"/>
    <w:rsid w:val="009F5C05"/>
    <w:rsid w:val="009F6ECD"/>
    <w:rsid w:val="009F7402"/>
    <w:rsid w:val="00A014E9"/>
    <w:rsid w:val="00A06AB3"/>
    <w:rsid w:val="00A06E93"/>
    <w:rsid w:val="00A07A72"/>
    <w:rsid w:val="00A1694A"/>
    <w:rsid w:val="00A25CCD"/>
    <w:rsid w:val="00A3611B"/>
    <w:rsid w:val="00A41741"/>
    <w:rsid w:val="00A44462"/>
    <w:rsid w:val="00A446A6"/>
    <w:rsid w:val="00A4592C"/>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84CDF"/>
    <w:rsid w:val="00A92A81"/>
    <w:rsid w:val="00A94215"/>
    <w:rsid w:val="00AA3041"/>
    <w:rsid w:val="00AA3823"/>
    <w:rsid w:val="00AA4037"/>
    <w:rsid w:val="00AA7B3A"/>
    <w:rsid w:val="00AB1903"/>
    <w:rsid w:val="00AB4CAF"/>
    <w:rsid w:val="00AB6095"/>
    <w:rsid w:val="00AB745D"/>
    <w:rsid w:val="00AC2D5A"/>
    <w:rsid w:val="00AD10D1"/>
    <w:rsid w:val="00AD5585"/>
    <w:rsid w:val="00AE1E4C"/>
    <w:rsid w:val="00AE590F"/>
    <w:rsid w:val="00AE5BE0"/>
    <w:rsid w:val="00AE6563"/>
    <w:rsid w:val="00AF1288"/>
    <w:rsid w:val="00AF1B56"/>
    <w:rsid w:val="00AF31CD"/>
    <w:rsid w:val="00AF56FD"/>
    <w:rsid w:val="00AF5754"/>
    <w:rsid w:val="00AF71AA"/>
    <w:rsid w:val="00AF7BA8"/>
    <w:rsid w:val="00B00FBE"/>
    <w:rsid w:val="00B0487B"/>
    <w:rsid w:val="00B04AE7"/>
    <w:rsid w:val="00B05561"/>
    <w:rsid w:val="00B13EF5"/>
    <w:rsid w:val="00B16942"/>
    <w:rsid w:val="00B17747"/>
    <w:rsid w:val="00B21099"/>
    <w:rsid w:val="00B30AAC"/>
    <w:rsid w:val="00B358F2"/>
    <w:rsid w:val="00B46FBD"/>
    <w:rsid w:val="00B46FF4"/>
    <w:rsid w:val="00B54F12"/>
    <w:rsid w:val="00B55746"/>
    <w:rsid w:val="00B621A7"/>
    <w:rsid w:val="00B679D9"/>
    <w:rsid w:val="00B67A84"/>
    <w:rsid w:val="00B702D4"/>
    <w:rsid w:val="00B736D5"/>
    <w:rsid w:val="00B806F0"/>
    <w:rsid w:val="00B812C1"/>
    <w:rsid w:val="00B825FC"/>
    <w:rsid w:val="00B876E7"/>
    <w:rsid w:val="00B96386"/>
    <w:rsid w:val="00BA0F16"/>
    <w:rsid w:val="00BA1BD9"/>
    <w:rsid w:val="00BA441C"/>
    <w:rsid w:val="00BA6A81"/>
    <w:rsid w:val="00BB1854"/>
    <w:rsid w:val="00BB2410"/>
    <w:rsid w:val="00BC1E60"/>
    <w:rsid w:val="00BD470A"/>
    <w:rsid w:val="00BD5FD3"/>
    <w:rsid w:val="00BE177C"/>
    <w:rsid w:val="00BF0390"/>
    <w:rsid w:val="00BF27F5"/>
    <w:rsid w:val="00C00536"/>
    <w:rsid w:val="00C064AA"/>
    <w:rsid w:val="00C079EB"/>
    <w:rsid w:val="00C12466"/>
    <w:rsid w:val="00C15DF5"/>
    <w:rsid w:val="00C16F41"/>
    <w:rsid w:val="00C17815"/>
    <w:rsid w:val="00C20491"/>
    <w:rsid w:val="00C228AD"/>
    <w:rsid w:val="00C26DA7"/>
    <w:rsid w:val="00C27324"/>
    <w:rsid w:val="00C27552"/>
    <w:rsid w:val="00C27723"/>
    <w:rsid w:val="00C33C13"/>
    <w:rsid w:val="00C36F61"/>
    <w:rsid w:val="00C40104"/>
    <w:rsid w:val="00C42361"/>
    <w:rsid w:val="00C45B69"/>
    <w:rsid w:val="00C46676"/>
    <w:rsid w:val="00C46B3C"/>
    <w:rsid w:val="00C47A77"/>
    <w:rsid w:val="00C47C16"/>
    <w:rsid w:val="00C47CDF"/>
    <w:rsid w:val="00C524DA"/>
    <w:rsid w:val="00C53A44"/>
    <w:rsid w:val="00C57F55"/>
    <w:rsid w:val="00C654B4"/>
    <w:rsid w:val="00C65D15"/>
    <w:rsid w:val="00C66B08"/>
    <w:rsid w:val="00C67FD7"/>
    <w:rsid w:val="00C70074"/>
    <w:rsid w:val="00C704C8"/>
    <w:rsid w:val="00C7075E"/>
    <w:rsid w:val="00C8651B"/>
    <w:rsid w:val="00C9223E"/>
    <w:rsid w:val="00C92BE8"/>
    <w:rsid w:val="00C94830"/>
    <w:rsid w:val="00CA0FDD"/>
    <w:rsid w:val="00CA775B"/>
    <w:rsid w:val="00CB14B8"/>
    <w:rsid w:val="00CB5E50"/>
    <w:rsid w:val="00CB6EFD"/>
    <w:rsid w:val="00CC4CD1"/>
    <w:rsid w:val="00CD02FC"/>
    <w:rsid w:val="00CD6766"/>
    <w:rsid w:val="00CE1996"/>
    <w:rsid w:val="00CE4000"/>
    <w:rsid w:val="00CE490E"/>
    <w:rsid w:val="00CE6F4F"/>
    <w:rsid w:val="00CE763B"/>
    <w:rsid w:val="00CE76B5"/>
    <w:rsid w:val="00CF5D40"/>
    <w:rsid w:val="00D14029"/>
    <w:rsid w:val="00D1402F"/>
    <w:rsid w:val="00D1780B"/>
    <w:rsid w:val="00D22563"/>
    <w:rsid w:val="00D22835"/>
    <w:rsid w:val="00D22CA5"/>
    <w:rsid w:val="00D2797C"/>
    <w:rsid w:val="00D27E66"/>
    <w:rsid w:val="00D30F20"/>
    <w:rsid w:val="00D32878"/>
    <w:rsid w:val="00D33B9F"/>
    <w:rsid w:val="00D347C5"/>
    <w:rsid w:val="00D35309"/>
    <w:rsid w:val="00D36379"/>
    <w:rsid w:val="00D364E8"/>
    <w:rsid w:val="00D377F5"/>
    <w:rsid w:val="00D41AF0"/>
    <w:rsid w:val="00D45ABB"/>
    <w:rsid w:val="00D53FF7"/>
    <w:rsid w:val="00D5488E"/>
    <w:rsid w:val="00D55D56"/>
    <w:rsid w:val="00D5733E"/>
    <w:rsid w:val="00D6083A"/>
    <w:rsid w:val="00D70D64"/>
    <w:rsid w:val="00D7141C"/>
    <w:rsid w:val="00D72483"/>
    <w:rsid w:val="00D72BF5"/>
    <w:rsid w:val="00D7351C"/>
    <w:rsid w:val="00D75019"/>
    <w:rsid w:val="00D76313"/>
    <w:rsid w:val="00D80291"/>
    <w:rsid w:val="00D835B7"/>
    <w:rsid w:val="00D83DCD"/>
    <w:rsid w:val="00D85FF9"/>
    <w:rsid w:val="00D87D70"/>
    <w:rsid w:val="00D90C56"/>
    <w:rsid w:val="00D91E81"/>
    <w:rsid w:val="00D976C6"/>
    <w:rsid w:val="00DA1B63"/>
    <w:rsid w:val="00DA1C8B"/>
    <w:rsid w:val="00DA6F2F"/>
    <w:rsid w:val="00DA7919"/>
    <w:rsid w:val="00DB4347"/>
    <w:rsid w:val="00DB5F01"/>
    <w:rsid w:val="00DB66F3"/>
    <w:rsid w:val="00DB7A5D"/>
    <w:rsid w:val="00DC0B68"/>
    <w:rsid w:val="00DC6D02"/>
    <w:rsid w:val="00DD3B5C"/>
    <w:rsid w:val="00DD51F7"/>
    <w:rsid w:val="00DD5482"/>
    <w:rsid w:val="00DE5675"/>
    <w:rsid w:val="00DE772A"/>
    <w:rsid w:val="00DF3CBD"/>
    <w:rsid w:val="00DF449F"/>
    <w:rsid w:val="00DF628F"/>
    <w:rsid w:val="00DF6724"/>
    <w:rsid w:val="00DF7554"/>
    <w:rsid w:val="00E0169E"/>
    <w:rsid w:val="00E020C8"/>
    <w:rsid w:val="00E04CE8"/>
    <w:rsid w:val="00E10768"/>
    <w:rsid w:val="00E147F0"/>
    <w:rsid w:val="00E1495B"/>
    <w:rsid w:val="00E151FE"/>
    <w:rsid w:val="00E176C9"/>
    <w:rsid w:val="00E25AFD"/>
    <w:rsid w:val="00E331A4"/>
    <w:rsid w:val="00E3346A"/>
    <w:rsid w:val="00E35052"/>
    <w:rsid w:val="00E41B63"/>
    <w:rsid w:val="00E44008"/>
    <w:rsid w:val="00E441F4"/>
    <w:rsid w:val="00E508DF"/>
    <w:rsid w:val="00E5317D"/>
    <w:rsid w:val="00E53B85"/>
    <w:rsid w:val="00E540FA"/>
    <w:rsid w:val="00E62F20"/>
    <w:rsid w:val="00E63AD3"/>
    <w:rsid w:val="00E640C1"/>
    <w:rsid w:val="00E64BF3"/>
    <w:rsid w:val="00E654E6"/>
    <w:rsid w:val="00E71743"/>
    <w:rsid w:val="00E71966"/>
    <w:rsid w:val="00E72B56"/>
    <w:rsid w:val="00E73905"/>
    <w:rsid w:val="00E77E35"/>
    <w:rsid w:val="00E81D70"/>
    <w:rsid w:val="00E8751B"/>
    <w:rsid w:val="00E931D5"/>
    <w:rsid w:val="00E955AA"/>
    <w:rsid w:val="00E955FB"/>
    <w:rsid w:val="00E956A0"/>
    <w:rsid w:val="00E96474"/>
    <w:rsid w:val="00EA2F9D"/>
    <w:rsid w:val="00EA4805"/>
    <w:rsid w:val="00EA5009"/>
    <w:rsid w:val="00EA5467"/>
    <w:rsid w:val="00EA5B11"/>
    <w:rsid w:val="00EA7264"/>
    <w:rsid w:val="00EA7E90"/>
    <w:rsid w:val="00EB3682"/>
    <w:rsid w:val="00EB73E2"/>
    <w:rsid w:val="00EC04E2"/>
    <w:rsid w:val="00EC27AD"/>
    <w:rsid w:val="00ED1824"/>
    <w:rsid w:val="00ED1D93"/>
    <w:rsid w:val="00ED2F72"/>
    <w:rsid w:val="00ED6104"/>
    <w:rsid w:val="00ED66E1"/>
    <w:rsid w:val="00EE09F1"/>
    <w:rsid w:val="00EE1E9D"/>
    <w:rsid w:val="00EE317D"/>
    <w:rsid w:val="00EE47C6"/>
    <w:rsid w:val="00EE634A"/>
    <w:rsid w:val="00EE6A9F"/>
    <w:rsid w:val="00EF647E"/>
    <w:rsid w:val="00EF7AA9"/>
    <w:rsid w:val="00F00D07"/>
    <w:rsid w:val="00F0311E"/>
    <w:rsid w:val="00F06A42"/>
    <w:rsid w:val="00F10EAB"/>
    <w:rsid w:val="00F1108C"/>
    <w:rsid w:val="00F156A3"/>
    <w:rsid w:val="00F162E6"/>
    <w:rsid w:val="00F17911"/>
    <w:rsid w:val="00F22DF6"/>
    <w:rsid w:val="00F26F6B"/>
    <w:rsid w:val="00F306D7"/>
    <w:rsid w:val="00F36C2A"/>
    <w:rsid w:val="00F3763F"/>
    <w:rsid w:val="00F40A2A"/>
    <w:rsid w:val="00F41850"/>
    <w:rsid w:val="00F42195"/>
    <w:rsid w:val="00F45E14"/>
    <w:rsid w:val="00F461BD"/>
    <w:rsid w:val="00F4671C"/>
    <w:rsid w:val="00F523A9"/>
    <w:rsid w:val="00F534E8"/>
    <w:rsid w:val="00F539E3"/>
    <w:rsid w:val="00F56310"/>
    <w:rsid w:val="00F6104C"/>
    <w:rsid w:val="00F619C2"/>
    <w:rsid w:val="00F62D36"/>
    <w:rsid w:val="00F655F3"/>
    <w:rsid w:val="00F70BDB"/>
    <w:rsid w:val="00F70C02"/>
    <w:rsid w:val="00F71029"/>
    <w:rsid w:val="00F74C15"/>
    <w:rsid w:val="00F77D33"/>
    <w:rsid w:val="00F80E5A"/>
    <w:rsid w:val="00F81C56"/>
    <w:rsid w:val="00F9109E"/>
    <w:rsid w:val="00F92969"/>
    <w:rsid w:val="00F97686"/>
    <w:rsid w:val="00FA38A7"/>
    <w:rsid w:val="00FA4281"/>
    <w:rsid w:val="00FA5886"/>
    <w:rsid w:val="00FB0637"/>
    <w:rsid w:val="00FB4848"/>
    <w:rsid w:val="00FB6996"/>
    <w:rsid w:val="00FC08A6"/>
    <w:rsid w:val="00FD5506"/>
    <w:rsid w:val="00FE0665"/>
    <w:rsid w:val="00FE0881"/>
    <w:rsid w:val="00FE587C"/>
    <w:rsid w:val="00FF4646"/>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1">
    <w:name w:val="heading 1"/>
    <w:basedOn w:val="Normal"/>
    <w:next w:val="Normal"/>
    <w:link w:val="Heading1Char"/>
    <w:qFormat/>
    <w:rsid w:val="00C47A7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C47A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C47A7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paragraph" w:styleId="Heading7">
    <w:name w:val="heading 7"/>
    <w:basedOn w:val="Normal"/>
    <w:next w:val="Normal"/>
    <w:link w:val="Heading7Char"/>
    <w:semiHidden/>
    <w:unhideWhenUsed/>
    <w:qFormat/>
    <w:rsid w:val="00C47A77"/>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C47A7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47A7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character" w:styleId="BookTitle">
    <w:name w:val="Book Title"/>
    <w:basedOn w:val="DefaultParagraphFont"/>
    <w:uiPriority w:val="33"/>
    <w:qFormat/>
    <w:rsid w:val="00C47A77"/>
    <w:rPr>
      <w:b/>
      <w:bCs/>
      <w:i/>
      <w:iCs/>
      <w:spacing w:val="5"/>
    </w:rPr>
  </w:style>
  <w:style w:type="paragraph" w:styleId="Caption">
    <w:name w:val="caption"/>
    <w:basedOn w:val="Normal"/>
    <w:next w:val="Normal"/>
    <w:semiHidden/>
    <w:unhideWhenUsed/>
    <w:qFormat/>
    <w:rsid w:val="00C47A77"/>
    <w:pPr>
      <w:spacing w:after="200"/>
    </w:pPr>
    <w:rPr>
      <w:i/>
      <w:iCs/>
      <w:color w:val="44546A" w:themeColor="text2"/>
      <w:sz w:val="18"/>
      <w:szCs w:val="18"/>
    </w:rPr>
  </w:style>
  <w:style w:type="character" w:customStyle="1" w:styleId="Heading1Char">
    <w:name w:val="Heading 1 Char"/>
    <w:basedOn w:val="DefaultParagraphFont"/>
    <w:link w:val="Heading1"/>
    <w:rsid w:val="00C47A7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semiHidden/>
    <w:rsid w:val="00C47A7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semiHidden/>
    <w:rsid w:val="00C47A77"/>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semiHidden/>
    <w:rsid w:val="00C47A77"/>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semiHidden/>
    <w:rsid w:val="00C47A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47A7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47A77"/>
    <w:rPr>
      <w:i/>
      <w:iCs/>
      <w:color w:val="5B9BD5" w:themeColor="accent1"/>
    </w:rPr>
  </w:style>
  <w:style w:type="paragraph" w:styleId="IntenseQuote">
    <w:name w:val="Intense Quote"/>
    <w:basedOn w:val="Normal"/>
    <w:next w:val="Normal"/>
    <w:link w:val="IntenseQuoteChar"/>
    <w:uiPriority w:val="30"/>
    <w:qFormat/>
    <w:rsid w:val="00C47A7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47A77"/>
    <w:rPr>
      <w:i/>
      <w:iCs/>
      <w:color w:val="5B9BD5" w:themeColor="accent1"/>
      <w:sz w:val="24"/>
      <w:szCs w:val="24"/>
    </w:rPr>
  </w:style>
  <w:style w:type="character" w:styleId="IntenseReference">
    <w:name w:val="Intense Reference"/>
    <w:basedOn w:val="DefaultParagraphFont"/>
    <w:uiPriority w:val="32"/>
    <w:qFormat/>
    <w:rsid w:val="00C47A77"/>
    <w:rPr>
      <w:b/>
      <w:bCs/>
      <w:smallCaps/>
      <w:color w:val="5B9BD5" w:themeColor="accent1"/>
      <w:spacing w:val="5"/>
    </w:rPr>
  </w:style>
  <w:style w:type="paragraph" w:styleId="ListParagraph">
    <w:name w:val="List Paragraph"/>
    <w:basedOn w:val="Normal"/>
    <w:uiPriority w:val="34"/>
    <w:qFormat/>
    <w:rsid w:val="00C47A77"/>
    <w:pPr>
      <w:ind w:left="720"/>
      <w:contextualSpacing/>
    </w:pPr>
  </w:style>
  <w:style w:type="paragraph" w:styleId="NoSpacing">
    <w:name w:val="No Spacing"/>
    <w:uiPriority w:val="1"/>
    <w:qFormat/>
    <w:rsid w:val="00C47A77"/>
    <w:rPr>
      <w:sz w:val="24"/>
      <w:szCs w:val="24"/>
    </w:rPr>
  </w:style>
  <w:style w:type="paragraph" w:styleId="Quote">
    <w:name w:val="Quote"/>
    <w:basedOn w:val="Normal"/>
    <w:next w:val="Normal"/>
    <w:link w:val="QuoteChar"/>
    <w:uiPriority w:val="29"/>
    <w:qFormat/>
    <w:rsid w:val="00C47A7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47A77"/>
    <w:rPr>
      <w:i/>
      <w:iCs/>
      <w:color w:val="404040" w:themeColor="text1" w:themeTint="BF"/>
      <w:sz w:val="24"/>
      <w:szCs w:val="24"/>
    </w:rPr>
  </w:style>
  <w:style w:type="paragraph" w:styleId="Subtitle">
    <w:name w:val="Subtitle"/>
    <w:basedOn w:val="Normal"/>
    <w:next w:val="Normal"/>
    <w:link w:val="SubtitleChar"/>
    <w:qFormat/>
    <w:rsid w:val="00C47A7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47A7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C47A77"/>
    <w:rPr>
      <w:i/>
      <w:iCs/>
      <w:color w:val="404040" w:themeColor="text1" w:themeTint="BF"/>
    </w:rPr>
  </w:style>
  <w:style w:type="character" w:styleId="SubtleReference">
    <w:name w:val="Subtle Reference"/>
    <w:basedOn w:val="DefaultParagraphFont"/>
    <w:uiPriority w:val="31"/>
    <w:qFormat/>
    <w:rsid w:val="00C47A77"/>
    <w:rPr>
      <w:smallCaps/>
      <w:color w:val="5A5A5A" w:themeColor="text1" w:themeTint="A5"/>
    </w:rPr>
  </w:style>
  <w:style w:type="paragraph" w:styleId="Title">
    <w:name w:val="Title"/>
    <w:basedOn w:val="Normal"/>
    <w:next w:val="Normal"/>
    <w:link w:val="TitleChar"/>
    <w:qFormat/>
    <w:rsid w:val="00C47A7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47A7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47A7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9A446-E7FD-4417-BA26-F6A95AC1E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11</Pages>
  <Words>4800</Words>
  <Characters>27364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James Juengling</cp:lastModifiedBy>
  <cp:revision>7</cp:revision>
  <dcterms:created xsi:type="dcterms:W3CDTF">2026-09-21T17:32:00Z</dcterms:created>
  <dcterms:modified xsi:type="dcterms:W3CDTF">2026-09-30T19:50:00Z</dcterms:modified>
</cp:coreProperties>
</file>